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1afc2ff5524051" /><Relationship Type="http://schemas.openxmlformats.org/package/2006/relationships/metadata/core-properties" Target="/package/services/metadata/core-properties/89686c84722e4e289c8693d8fc00f0ac.psmdcp" Id="Rb6e6cdd3038540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Staat schützt weder Bürger noch Beamte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Richter a.D. Bernd Budzinski
zeigt in seinem juristischen
Aufsatz „Funk ohne
Rettung?“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Richter a.D. Bernd Budzinski</w:t>
        <w:br/>
        <w:t xml:space="preserve">zeigt in seinem juristischen</w:t>
        <w:br/>
        <w:t xml:space="preserve">Aufsatz „Funk ohne</w:t>
        <w:br/>
        <w:t xml:space="preserve">Rettung?“ den Widerspruch</w:t>
        <w:br/>
        <w:t xml:space="preserve">zwischen der Dienstverpflichtung</w:t>
        <w:br/>
        <w:t xml:space="preserve">für Beamte zur Nutzung</w:t>
        <w:br/>
        <w:t xml:space="preserve">von Funktechnik und der</w:t>
        <w:br/>
        <w:t xml:space="preserve">Nichthaftung im Fall gesundheitlicher</w:t>
        <w:br/>
        <w:t xml:space="preserve">Schäden durch die</w:t>
        <w:br/>
        <w:t xml:space="preserve">entsprechenden Versorgungskassen</w:t>
        <w:br/>
        <w:t xml:space="preserve">auf. Am konkreten</w:t>
        <w:br/>
        <w:t xml:space="preserve">Beispiel des digitalen Behördenfunks TETRA und der Radartechnik</w:t>
        <w:br/>
        <w:t xml:space="preserve">(genutzt von NVA und</w:t>
        <w:br/>
        <w:t xml:space="preserve">Bundeswehr) ist zu sehen, dass</w:t>
        <w:br/>
        <w:t xml:space="preserve">der Staat seine Beamten verpflichtet,</w:t>
        <w:br/>
        <w:t xml:space="preserve">diese Techniken zu</w:t>
        <w:br/>
        <w:t xml:space="preserve">nutzen, während auf der andern</w:t>
        <w:br/>
        <w:t xml:space="preserve">Seite die zuständigen Krankenkassen</w:t>
        <w:br/>
        <w:t xml:space="preserve">Schäden durch Funktechnik</w:t>
        <w:br/>
        <w:t xml:space="preserve">ausschließen. Doch Schäden</w:t>
        <w:br/>
        <w:t xml:space="preserve">durch Funktechnologie sind</w:t>
        <w:br/>
        <w:t xml:space="preserve">längst bekannt. In Großbritannien</w:t>
        <w:br/>
        <w:t xml:space="preserve">haben bereits 176 Polizisten</w:t>
        <w:br/>
        <w:t xml:space="preserve">ihre Dienstherren wegen Gesundheitsschäden</w:t>
        <w:br/>
        <w:t xml:space="preserve">verklagt. Deutsche</w:t>
        <w:br/>
        <w:t xml:space="preserve">Soldaten, die mit Radartechnik</w:t>
        <w:br/>
        <w:t xml:space="preserve">umgehen müssen und krank wurden,</w:t>
        <w:br/>
        <w:t xml:space="preserve">hat die Bundesregierung</w:t>
        <w:br/>
        <w:t xml:space="preserve">mehr schlecht als recht entschädigt.</w:t>
        <w:br/>
        <w:t xml:space="preserve">Wieviel Leid muss noch über die</w:t>
        <w:br/>
        <w:t xml:space="preserve">Beamten kommen bis sie verstehen,</w:t>
        <w:br/>
        <w:t xml:space="preserve">dass dieser Staat weder seine</w:t>
        <w:br/>
        <w:t xml:space="preserve">Mitarbeiter noch seine Bürger</w:t>
        <w:br/>
        <w:t xml:space="preserve">schützt?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http://diepresse.com/home/techscience/</w:t>
        </w:r>
      </w:hyperlink>
      <w:r w:rsidRPr="002B28C8">
        <w:t xml:space="preserve">mobil/486129/Nokia-will-Handys-mit- Elektrosmog-aufladen 20minuten-Zeitung, 26.3.2013, „Ladegerät unnötig – schon in 4 Jahren“ Handy aufladen ohne Ladegerät Quellen: Neue Zeitung für Verwaltungsrecht, Ausgabe 24/2012 </w:t>
        <w:rPr>
          <w:sz w:val="18"/>
        </w:rPr>
      </w:r>
      <w:hyperlink w:history="true" r:id="rId22">
        <w:r w:rsidRPr="00F24C6F">
          <w:rPr>
            <w:rStyle w:val="Hyperlink"/>
          </w:rPr>
          <w:rPr>
            <w:sz w:val="18"/>
          </w:rPr>
          <w:t>http://de.scribd.com/</w:t>
        </w:r>
      </w:hyperlink>
      <w:r w:rsidRPr="002B28C8">
        <w:t xml:space="preserve">doc/120626278/TETRA-Funkohne- Rettung </w:t>
        <w:rPr>
          <w:sz w:val="18"/>
        </w:rPr>
      </w:r>
      <w:hyperlink w:history="true" r:id="rId23">
        <w:r w:rsidRPr="00F24C6F">
          <w:rPr>
            <w:rStyle w:val="Hyperlink"/>
          </w:rPr>
          <w:rPr>
            <w:sz w:val="18"/>
          </w:rPr>
          <w:t>www.youtube.com/</w:t>
        </w:r>
      </w:hyperlink>
      <w:r w:rsidRPr="002B28C8">
        <w:t xml:space="preserve">watch?v=nTGTcaQM7SA </w:t>
        <w:rPr>
          <w:sz w:val="18"/>
        </w:rPr>
      </w:r>
      <w:hyperlink w:history="true" r:id="rId24">
        <w:r w:rsidRPr="00F24C6F">
          <w:rPr>
            <w:rStyle w:val="Hyperlink"/>
          </w:rPr>
          <w:rPr>
            <w:sz w:val="18"/>
          </w:rPr>
          <w:t>www.ul-we.de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Staat schützt weder Bürger noch Beamte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presse.com/home/techscience/" TargetMode="External" Id="rId21" /><Relationship Type="http://schemas.openxmlformats.org/officeDocument/2006/relationships/hyperlink" Target="http://de.scribd.com/" TargetMode="External" Id="rId22" /><Relationship Type="http://schemas.openxmlformats.org/officeDocument/2006/relationships/hyperlink" Target="https://www.youtube.com/" TargetMode="External" Id="rId23" /><Relationship Type="http://schemas.openxmlformats.org/officeDocument/2006/relationships/hyperlink" Target="https://www.ul-we.d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Staat schützt weder Bürger noch Beamte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