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8b96ba907a47e7" /><Relationship Type="http://schemas.openxmlformats.org/package/2006/relationships/metadata/core-properties" Target="/package/services/metadata/core-properties/22e6de0a470744349e3ce959ffbd2e98.psmdcp" Id="Rbeea224f6ae543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Gürtel um unsere Freiheitsrechte wird immer enger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17. September 2016 fand in der Schweizer Hauptstadt Bern der von verschiedenen christlichen Organisationen getragene „7. Marsch für das Leben“ statt. Geplant war ein Bekenntnismarsch durch die Innenstadt für den Schutz von ungeborenem Leben. Trotz mehrfachem Ersuchen der Organisatoren hat die Polizei diesen Marsch nicht bewilligt...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17. September 2016 fand in der Schweizer Hauptstadt Bern der von verschiedenen christlichen Organisationen getragene „7. Marsch für das Leben“ statt. Geplant war ein Bekenntnismarsch durch die Innenstadt für den Schutz von ungeborenem Leben. Trotz mehrfachem Ersuchen der Organisatoren hat die Polizei diesen Marsch nicht bewilligt. Es wurde mit heftigen Attacken der linksautonomen Szene gerechnet und die Sicherheit der Marschteilnehmenden hätte nicht garantiert werden können. Darum musste der „7. Marsch für das Leben“ vor dem Bundeshaus als Platzkundgebung stattfinden. </w:t>
        <w:br/>
        <w:t xml:space="preserve"/>
        <w:br/>
        <w:t xml:space="preserve">Die Bedenken der Polizei sind ernst zu nehmen. Die Gewaltbereitschaft der linksautonomen Szene nimmt laufend zu. Im Verlauf der letzten Monate verletzten vermummte Anarchisten bei nicht bewilligten Demos sowohl in Zürich als auch in Bern mehrere Polizeibeamte. An diesem Beispiel wird deutlich, wie die Versammlungsfreiheit immer drastischer eingeschränkt wird. Es sieht fast so aus, als ob die Gewaltbereitschaft der Linksautonomen dazu benutzt wird, um den Gürtel unserer Freiheitsrechte immer enger zu schnallen.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http://www.marschfuerslaebe.ch/home</w:t>
        </w:r>
      </w:hyperlink>
      <w:r w:rsidR="0026191C">
        <w:rPr/>
        <w:br/>
      </w:r>
      <w:r w:rsidRPr="002B28C8">
        <w:t xml:space="preserve">Flyer «7. Marsch fürs Läbe»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Gürtel um unsere Freiheitsrechte wird immer enger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rschfuerslaebe.ch/hom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Gürtel um unsere Freiheitsrechte wird immer enger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