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892cdf911084d0c" /><Relationship Type="http://schemas.openxmlformats.org/package/2006/relationships/metadata/core-properties" Target="/package/services/metadata/core-properties/1209f674156148ca906e53d5ee879ac9.psmdcp" Id="Rf7a01c6cd93444a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Polens neue Regierung wagt Befreiungsschlag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Bei den polnischen Parlamentswahlen im Oktober 2015 hat die nationalkonservative und EU-kritische Partei „Recht und Gerechtigkeit“ (kurz PIS) einen historischen Wahlsieg errungen. Parteichef Jaroslaw Kaczynski hatte angekündigt, gegen die Bevormundung und Einmischung derjenigen Organisationen und Medien vorgehen zu wollen, die vom Ausland aus gesteuert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Bei den polnischen Parlamentswahlen im Oktober 2015 hat die nationalkonservative und EU-kritische Partei „Recht und Gerechtigkeit“ (kurz PIS) einen historischen Wahlsieg errungen. Parteichef Jaroslaw Kaczynski hatte angekündigt, gegen die Bevormundung und Einmischung derjenigen Organisationen und Medien vorgehen zu wollen, die vom Ausland aus gesteuert werden. Er will nach ungarischem Vorbild die Souveränität des Volkes und traditionelle Werte wie Religion, Ehe und Familie vor nihilistischen, Einflüssen schützen. Nihilistisch meint die Verneinung aller Werte, Gesellschaftsordnungen und Religionen; der absolute Vorrang des Einzelnen, allein seinen Trieben und Neigungen zu folgen. Durch die Reform des Verfassungsgerichtshofes, der Medienwirtschaft, des Kulturbetriebes und durch den Austausch von Führungskräften soll eine weitere Unterwanderung der nationalpolnischen Kultur eingeschränkt werden. Dieses Vorgehen bezeichnen westliche Leitmedien hingegen als „Rechtsruck in Polen“ und sehen die  Demokratie durch „Machtmissbrauch der Erzkonservativen“ gefährdet. Zudem lenken die Medien gleichzeitig ihren Fokus auf die kürzlich gegründete Oppositionsbewegung KOD (das meint „Komitee zur Verteidigung der Demokratie“), deren Protestorganisator Mateusz Kijowski via Facebook Regierungsgegner mobilisiert und medienwirksame Demonstrationen gegen die eigene Regierung anführt.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w:t>
        <w:rPr>
          <w:sz w:val="18"/>
        </w:rPr>
      </w:r>
      <w:r w:rsidR="0026191C">
        <w:rPr/>
        <w:br/>
      </w:r>
      <w:hyperlink w:history="true" r:id="rId21">
        <w:r w:rsidRPr="00F24C6F">
          <w:rPr>
            <w:rStyle w:val="Hyperlink"/>
          </w:rPr>
          <w:rPr>
            <w:sz w:val="18"/>
          </w:rPr>
          <w:t>http://www.fr-online.de/kultur/polen-der-durchsichtige-populismus-der-pis,1472786,32973068.html</w:t>
        </w:r>
      </w:hyperlink>
      <w:r w:rsidR="0026191C">
        <w:rPr/>
        <w:br/>
      </w:r>
      <w:hyperlink w:history="true" r:id="rId22">
        <w:r w:rsidRPr="00F24C6F">
          <w:rPr>
            <w:rStyle w:val="Hyperlink"/>
          </w:rPr>
          <w:rPr>
            <w:sz w:val="18"/>
          </w:rPr>
          <w:t>https://www.tagesschau.de/ausland/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Polens neue Regierung wagt Befreiungsschlag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www.kla.tv/8699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r-online.de/kultur/polen-der-durchsichtige-populismus-der-pis,1472786,32973068.html" TargetMode="External" Id="rId21" /><Relationship Type="http://schemas.openxmlformats.org/officeDocument/2006/relationships/hyperlink" Target="https://www.tagesschau.de/ausland/"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69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6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Polens neue Regierung wagt Befreiungsschlag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