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5747d82c99648fb" /><Relationship Type="http://schemas.openxmlformats.org/package/2006/relationships/metadata/core-properties" Target="/package/services/metadata/core-properties/92f428627efd48e0a5f3e4ccd8f4b61b.psmdcp" Id="R1e5d81ee7e8e4c6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Побочный эффект от смартфонов, facebook и подобного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Разумное использование цифровой информационной технологии может облегчить жизнь. Манфред Шпитцер, психиатер и автор книги «Cyberkrank» предостерегает «яд определяется дозировкой!»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Разумное использование цифровой информационной технологии может облегчить жизнь. Манфред Шпитцер, психиатер и автор книги «Cyberkrank» предостерегает «яд определяется дозировкой!»  Чрезмерное использование цифровых СМИ может вызвать страх. Итак страх что-то упустить, есть побочный эффект смартфонов, facebook и подобного. Этот страх проявляется например постоянным беспокойством, гонке от события к событию, а также потерей способности наслаждатся вещами. Следующий страх это номофобия (No-mobilephone-Phobie) страх остаться без мобильника и таким образом быть оторванным от социальных контактов передаваемых технически.. Эти страхи притупляют человека по отношению к  реальным проблемам и делают его пассивным и манипулируемым. </w:t>
        <w:br/>
        <w:t xml:space="preserve">К этой теме обратите пожалуйста внимание  на передачу Kla TV об исследовании  нарушения сна от действия планшетного пк и смартфонов?</w:t>
        <w:br/>
        <w:t xml:space="preserve">Большое спасибо что вы были здесь и пожалуйста распространяйте эту информацию дальше. </w:t>
        <w:br/>
        <w:t xml:space="preserve">До следующего раза и до свидания.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ml./af.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Infodienst Zukunft CH, Dez. 2015, Artikel „Cyberkrank“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www.zukunft-ch.ch/de/themen/werte_und_gesellschaft/?newsid=2843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#Facebook-ru - </w:t>
      </w:r>
      <w:hyperlink w:history="true" r:id="rId22">
        <w:r w:rsidRPr="00F24C6F">
          <w:rPr>
            <w:rStyle w:val="Hyperlink"/>
          </w:rPr>
          <w:t>www.kla.tv/Facebook-ru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Побочный эффект от смартфонов, facebook и подобного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www.kla.tv/8670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ukunft-ch.ch/de/themen/werte_und_gesellschaft/?newsid=2843" TargetMode="External" Id="rId21" /><Relationship Type="http://schemas.openxmlformats.org/officeDocument/2006/relationships/hyperlink" Target="https://www.kla.tv/Facebook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67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67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Побочный эффект от смартфонов, facebook и подобного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