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724006727d46aa" /><Relationship Type="http://schemas.openxmlformats.org/package/2006/relationships/metadata/core-properties" Target="/package/services/metadata/core-properties/d95c8448ae1047e388f4cb3d0d7d3927.psmdcp" Id="Rdf1f10a9910c41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"Identification"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Chant lors de la conférence : Voix et contre voix /Express main à main - 
Chanteurs : Famille Ebert - 
Titre : IDENTIFICATION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Chant lors de la conférence : Voix et contre voix /Expresse de main à main</w:t>
        <w:br/>
        <w:t xml:space="preserve">Chanteurs : Famille Ebert</w:t>
        <w:br/>
        <w:t xml:space="preserve">Titre : IDENTIFICATION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Chant lors de la conférence : Voix et contre voix /Expresse de main à main</w:t>
        <w:rPr>
          <w:sz w:val="18"/>
        </w:rPr>
      </w:r>
      <w:r w:rsidR="0026191C">
        <w:rPr/>
        <w:br/>
      </w:r>
      <w:r w:rsidRPr="002B28C8">
        <w:t xml:space="preserve">Chanteurs : Famille Ebert</w:t>
        <w:rPr>
          <w:sz w:val="18"/>
        </w:rPr>
      </w:r>
      <w:r w:rsidR="0026191C">
        <w:rPr/>
        <w:br/>
      </w:r>
      <w:r w:rsidRPr="002B28C8">
        <w:t xml:space="preserve">Titre : IDENTIFICATION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"Identification"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"Identification"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