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f075487e9da4f9d" /><Relationship Type="http://schemas.openxmlformats.org/package/2006/relationships/metadata/core-properties" Target="/package/services/metadata/core-properties/bc9db961f271420a981e63a81de9bb58.psmdcp" Id="R5bc889fd53674f70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Соглашение о сободной торговле CETA: обман народа будет продолжаться!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23 апреля этого года в Германии, незадолго до приезда президента США Обамы, в Ганновере, согласно данным полиции, против запланированного соглашения о свободной торговле между США и ЕС TTIP и между Канадой и ЕС CETA протестовали 35000 человек. По словам организаторов, это было даже 90000 человек.
«Так как соглашения CETA и TTIP строят торговые отношения на совершенно новой основе, они касаются сферы решений немецкого законодательного органа.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Соглашение о сободной торговле CETA: обман народа будет продолжаться!</w:t>
        <w:br/>
        <w:t xml:space="preserve"/>
        <w:br/>
        <w:t xml:space="preserve">23 апреля этого года в Германии, незадолго до приезда президента США Обамы, в Ганновере, согласно данным полиции, против запланированного соглашения о свободной торговле между США и ЕС TTIP и между Канадой и ЕС CETA протестовали 35000 человек. По словам организаторов, это было даже 90000 человек. Такая высокая численность участников отражает тенденцию по всей Германии. Согласно опросу Фонда Бертэльсманн, с апреля этого года только каждый пятый немец считает соглашение о свободной торговле TTIP хорошим делом! Одним из существенных пунктов критики соглашения о свободной торговле является совершенно завуалированное ведение переговоров. Несмотря на заверения комиссии ЕС в настоящее время переговоры и изменения, касающиеся соглашений о свободной торговле, делать открыто, текущие информации в отношении CETA говорят о противоположном.</w:t>
        <w:br/>
        <w:t xml:space="preserve">CETA, так сказать, «младший брат» TTIP, однако приобретает огромное значение, так как примерно 40000 компаний США имеют свои филиалы в Канаде. Даже если бы TTIP не состоялось, всё же европейский рынок посредством CETA будет открыт фирмам США. CETA также инвесторам делает возможным через закреплённый в договоре CETA пункт об урегулировании споров между инвесторами и государством пользоваться правом на предъявление иска и получение возмещения от европейских государств, если они свою ожидаемую прибыль видят в опасности, например через новые экологические законы. </w:t>
        <w:br/>
        <w:t xml:space="preserve">В то время как компании США посредством CETA имеют доступ к европейскому рынку и пользуются преимуществами, европейские компании, напротив, едва ли могут извлечь преимущества из американского рынка. Так, у европейских компаний редко имеются филиалы в Канаде. </w:t>
        <w:br/>
        <w:t xml:space="preserve">Завершение переговоров CETA торжественно отмечалось уже в сентябре 2014 года на саммите ЕС-Канада, а проверка юридической формальности была заключена в конце февраля текущего года. Это значит, что текст договора необходомо будет перевести на все официальные языки ЕС, и затем он должен быть передан на проверку парламенту ЕС и для принятия решения совету ЕС. Предусмотрено, что совет ЕС, состоящий из глав государств и правительств стран-членов ЕС, осенью 2016-ого года примет решение о подписании и предварительном применении договора CETA. </w:t>
        <w:br/>
        <w:t xml:space="preserve">Конкретно в этом «предварительном» применении скрыт взрывной элемент договора, так как он обманывает население об истинном значении этого решения. Обычный процесс для такого всеобъемлющего соглашения о свободной торговле заключается в том, что сначала все парламенты стран-членов ЕС единогласно должны ратифицировать договор, и только после этого он может вступить в силу. Если одна из стран ЕС не ратифицирует его, то соглашение не состоялось.</w:t>
        <w:br/>
        <w:t xml:space="preserve">Так как Румыния уже сейчас объявила о неподписании договора, то шансы для CETA при обычном процессе ратификации выглядят не очень хорошими. На этом фоне лобби CETA теперь пытаются избежать демократический процесс ратификации и «предварительно» ввести в силу CETA. Как научная служба Бундестага установила, то это означает, что, вопреки вето одного государства-члена против договора CETA, ЕС не имеет юридических обязательств расторгнуть соглашение о свободной торговле. Основой является пункт в договоре CETA, которое позволяет предварительно ввести в силу большие части соглашения без согласия какого-либо парламента, включая учреждение запланированного арбитражного суда, который позволит концернам предъявлять иск к государствам ЕС.</w:t>
        <w:br/>
        <w:t xml:space="preserve">В юридическом заключении специалиста по европейскому и международному праву профессора доктора Вольфганга Вайсса из университета Шпайер в отношении такого образа действий комиссии ЕС сделан следующий вывод: «Так как соглашения CETA и TTIP строят торговые отношения на совершенно новой основе, они касаются сферы решений немецкого законодательного органа. </w:t>
        <w:br/>
        <w:t xml:space="preserve"/>
        <w:br/>
        <w:t xml:space="preserve">Следовательно, как конституционно, так и демократически неприемлемо, что предварительное применение соглашения CETA осуществляется мимо парламентов, поскольку действие договора наступает ещё до того, как парламенты дадут своё согласие.</w:t>
        <w:br/>
        <w:t xml:space="preserve">Таким образом, план Еврокомиссии, выражаясь напрямую, означает, что осенью договор CETA, вопреки всем сопротивлениям, должен осуществиться и больше не должнен быть отменён! Совершенно очевидно, что должно быть созданы условия и парламенты государств-членов ЕС обойдены, и даже частично должны быть лишены власти. Федеральный министр экономики Зигмар Габриэль поддерживает эти планы комиссии, хотя он в прошлом всегда подчёркивал, что соглашение должно вступить в силу только в том случае, если парламенты всех государств-членов ЕС согласятся с ним».</w:t>
        <w:br/>
        <w:t xml:space="preserve"/>
        <w:br/>
        <w:t xml:space="preserve">Уважаемые зрители, так как эти представители народа совершенно очевидно играют не в открытую и злоупотребляют неосведомленностью и доверчивостью населения, проявите активность! Распространяйте эту информацию и поговорите со своими депутатами. Сильное общественное давление может остановить этот произвол!</w:t>
        <w:br/>
        <w:t xml:space="preserve">До свидания!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H.G.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www.bmwi.de/DE/Themen/Aussenwirtschaft/Freihandelsabkommen/ceta.html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https://linkezeitung.de/2016/04/22/neue-studie-immer-mehr-deutsche-lehnen-ttip-ab-niederlaender-planen-volksabstimmung/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https://linkezeitung.de/2016/04/15/ttip-und-ceta-gabriel-will-fakten-schaffen/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https://stop-ttip.org/de/blog/auf-wiedersehen-demokratie-hallo-ceta/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www.jungewelt.de/2016/04-04/005.php#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www.foodwatch.org/de/informieren/freihandelsabkommen/aktuelle-nachrichten/ceta-minister-gabriel-plant-entmachtung-des-bundestages/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www.euractiv.de/section/finanzen-und-wirtschaft/news/freihandelsabkommen-rumaenienwill-</w:t>
        </w:r>
      </w:hyperlink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ceta-ratifizierung-blockieren/www.presseportal.de/pm/115731/3308720</w:t>
        </w:r>
      </w:hyperlink>
      <w:r w:rsidR="0026191C">
        <w:rPr/>
        <w:br/>
      </w:r>
      <w:hyperlink w:history="true" r:id="rId29">
        <w:r w:rsidRPr="00F24C6F">
          <w:rPr>
            <w:rStyle w:val="Hyperlink"/>
          </w:rPr>
          <w:rPr>
            <w:sz w:val="18"/>
          </w:rPr>
          <w:t>https://bayern.mehr-demokratie.de/8289.html?&amp;tx_ttnews[backPid]=6834&amp;tx_ttnews[tt_news]=17143&amp;cHash=cb6eb75db2530a01bc8559536aaaa276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Соглашение о сободной торговле CETA: обман народа будет продолжаться!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www.kla.tv/8362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27.05.2016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bmwi.de/DE/Themen/Aussenwirtschaft/Freihandelsabkommen/ceta.html" TargetMode="External" Id="rId21" /><Relationship Type="http://schemas.openxmlformats.org/officeDocument/2006/relationships/hyperlink" Target="https://linkezeitung.de/2016/04/22/neue-studie-immer-mehr-deutsche-lehnen-ttip-ab-niederlaender-planen-volksabstimmung/" TargetMode="External" Id="rId22" /><Relationship Type="http://schemas.openxmlformats.org/officeDocument/2006/relationships/hyperlink" Target="https://linkezeitung.de/2016/04/15/ttip-und-ceta-gabriel-will-fakten-schaffen/" TargetMode="External" Id="rId23" /><Relationship Type="http://schemas.openxmlformats.org/officeDocument/2006/relationships/hyperlink" Target="https://stop-ttip.org/de/blog/auf-wiedersehen-demokratie-hallo-ceta/" TargetMode="External" Id="rId24" /><Relationship Type="http://schemas.openxmlformats.org/officeDocument/2006/relationships/hyperlink" Target="https://www.jungewelt.de/2016/04-04/005.php#" TargetMode="External" Id="rId25" /><Relationship Type="http://schemas.openxmlformats.org/officeDocument/2006/relationships/hyperlink" Target="https://www.foodwatch.org/de/informieren/freihandelsabkommen/aktuelle-nachrichten/ceta-minister-gabriel-plant-entmachtung-des-bundestages/" TargetMode="External" Id="rId26" /><Relationship Type="http://schemas.openxmlformats.org/officeDocument/2006/relationships/hyperlink" Target="https://www.euractiv.de/section/finanzen-und-wirtschaft/news/freihandelsabkommen-rumaenienwill-" TargetMode="External" Id="rId27" /><Relationship Type="http://schemas.openxmlformats.org/officeDocument/2006/relationships/hyperlink" Target="https://ceta-ratifizierung-blockieren/www.presseportal.de/pm/115731/3308720" TargetMode="External" Id="rId28" /><Relationship Type="http://schemas.openxmlformats.org/officeDocument/2006/relationships/hyperlink" Target="https://bayern.mehr-demokratie.de/8289.html?&amp;tx_ttnews[backPid]=6834&amp;tx_ttnews[tt_news]=17143&amp;cHash=cb6eb75db2530a01bc8559536aaaa276" TargetMode="External" Id="rId29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362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362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Соглашение о сободной торговле CETA: обман народа будет продолжаться!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