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c77aaf08f3d4848" /><Relationship Type="http://schemas.openxmlformats.org/package/2006/relationships/metadata/core-properties" Target="/package/services/metadata/core-properties/99143b4037fa4b9da276b7497a4e38f5.psmdcp" Id="R3f01ca178f6b456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 légalisation du cannabis provoque une déstabilisation de la société</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En 2014 les répercussions de la consommation de cannabis ont été examinées dans une étude. Le
résultat : Comparés à des non-consommateurs, on trouve nettement plus rarement des consommateurs quotidiens de cannabis qui ont des diplômes scolaires. Ils ont plus souvent recours à
d’autres drogues illégales, souvent plus fortes, et ils font six fois plus de tentatives de suicide....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LA LÉGALISATION DU CANNABIS PROVOQUE UNE DÉSTABILISATION DE LA SOCIÉTÉ</w:t>
        <w:br/>
        <w:t xml:space="preserve"/>
        <w:br/>
        <w:t xml:space="preserve">En 2014 les répercussions de la consommation de cannabis ont été examinées dans une étude. Le</w:t>
        <w:br/>
        <w:t xml:space="preserve">résultat : Comparés à des non-consommateurs, on trouve nettement plus rarement des consommateurs quotidiens de cannabis qui ont des diplômes scolaires. Ils ont plus souvent recours à</w:t>
        <w:br/>
        <w:t xml:space="preserve">d’autres drogues illégales, souvent plus fortes, et ils font six fois plus de tentatives de suicide.</w:t>
        <w:br/>
        <w:t xml:space="preserve">Martin Killias, criminologue et professeur en droit pénal, a aussi étudié dans un sondage auprès de</w:t>
        <w:br/>
        <w:t xml:space="preserve">collégiens et lycéens, les liens de cause à effet entre la consommation d’alcool et la consommation</w:t>
        <w:br/>
        <w:t xml:space="preserve">de cannabis pour ce qui est de la délinquance : Les consommateurs de cannabis commettraient nettement plus souvent des délits que leurs camarades du même âge,  consommateurs  d’alcool.</w:t>
        <w:br/>
        <w:t xml:space="preserve">Dans l’Etat fédéral américain du Colorado on a légalisé en 2013 la vente de cannabis aux personnes</w:t>
        <w:br/>
        <w:t xml:space="preserve">de plus de 21 ans. Des enquêtes ont montré que la consommation de cannabis a fait augmenter de</w:t>
        <w:br/>
        <w:t xml:space="preserve">40% le nombre de collégiens et lycéens qui quittent prématurément leur établissement et que le</w:t>
        <w:br/>
        <w:t xml:space="preserve">nombre de sans-abris est monté en flèche. De nombreux adolescents ont indiqué qu’ils étaient à</w:t>
        <w:br/>
        <w:t xml:space="preserve">la rue à cause de la consommation de cannabis. Il est peu probable que des personnalités telles</w:t>
        <w:br/>
        <w:t xml:space="preserve">que Kofi Annan, qui s’engagent en faveur de la légalisation du cannabis, ignorent tout des conséquences nuisibles de la consommation  de  cannabis.  Au contraire, ils semblent être les instigateurs de ceux qui veulent affaiblir les Etats nationaux depuis l’intérieur.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XP</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Sources :</w:t>
        <w:rPr>
          <w:sz w:val="18"/>
        </w:rPr>
      </w:r>
      <w:r w:rsidR="0026191C">
        <w:rPr/>
        <w:br/>
      </w:r>
      <w:hyperlink w:history="true" r:id="rId21">
        <w:r w:rsidRPr="00F24C6F">
          <w:rPr>
            <w:rStyle w:val="Hyperlink"/>
          </w:rPr>
          <w:rPr>
            <w:sz w:val="18"/>
          </w:rPr>
          <w:t>http://rire.ctreq.qc.ca/2010/06/la-consommation-precoce-de-cannabis-a-des-effets-negatifs-sur-la-reussite-scolaire</w:t>
        </w:r>
      </w:hyperlink>
      <w:r w:rsidRPr="002B28C8">
        <w:t xml:space="preserve">|</w:t>
        <w:rPr>
          <w:sz w:val="18"/>
        </w:rPr>
      </w:r>
      <w:r w:rsidR="0026191C">
        <w:rPr/>
        <w:br/>
      </w:r>
      <w:r w:rsidR="0026191C">
        <w:rPr/>
        <w:br/>
      </w:r>
      <w:hyperlink w:history="true" r:id="rId22">
        <w:r w:rsidRPr="00F24C6F">
          <w:rPr>
            <w:rStyle w:val="Hyperlink"/>
          </w:rPr>
          <w:rPr>
            <w:sz w:val="18"/>
          </w:rPr>
          <w:t>http://www.rmhidta.org/html/August%202014%20Legalization%20of%20MJ%20in%20Colorado%20the%20Impact.pdf</w:t>
        </w:r>
      </w:hyperlink>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 légalisation du cannabis provoque une déstabilisation de la société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www.kla.tv/8318</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20.05.2016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rire.ctreq.qc.ca/2010/06/la-consommation-precoce-de-cannabis-a-des-effets-negatifs-sur-la-reussite-scolaire" TargetMode="External" Id="rId21" /><Relationship Type="http://schemas.openxmlformats.org/officeDocument/2006/relationships/hyperlink" Target="http://www.rmhidta.org/html/August%202014%20Legalization%20of%20MJ%20in%20Colorado%20the%20Impact.pdf"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318"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31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légalisation du cannabis provoque une déstabilisation de la société</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