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2188cf9e8284fea" /><Relationship Type="http://schemas.openxmlformats.org/package/2006/relationships/metadata/core-properties" Target="/package/services/metadata/core-properties/1d75b1fd586143c19d0bf509138adf71.psmdcp" Id="R7265f04fedca4d7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Американские крестьяне отворачиваются от Монсанто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Сегодня мы должны сообщить победную нвость из области генной инженерии. 
В США –в стране, в которой давно началось распространение генной инженерии, первые  фермеры начали это переосмысливать.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Сегодня мы должны сообщить победную нвость из области генной инженерии. </w:t>
        <w:br/>
        <w:t xml:space="preserve">В США –в стране, в которой давно началось распространение генной инженерии, первые  фермеры начали это переосмысливать. Они опять начинают сажать обычные семена, потому что они просто-напросто более выгодны. Семена от Монсанто и их партнёров дороже обычных семян, а их выращивание сложнее и накладнее, так как из-за возрастающей устойчивости сорняков, применение гербицидов возросло на 26%. Одновременно с этим, на рынке  США очень вырос спрос на продукты без гмо, так как, очевидно, что всё больше и больше людей осведомлены о рисках  для здоровья, которые возникают в результате генной инженерии. Между тем даже в животноводстве начинается переосмысление, потому что многие исследования подтверждают, что продукты генной инженерии отрицательно сказываются на здоровье животных. Согласно прогнозам, через 5 лет доля семян кукурузы без ГМО на рынке возрастёт на 20%.</w:t>
        <w:br/>
        <w:t xml:space="preserve">Это действительно революция! Поэтому и в США будущее не принадлежит генетически модифицированным семенам, коротко ГМО, потому что ложные обещания производителей семян будут раскрыты.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16-10.07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http://netzfrauen.org/2014/09/22/back-roots-immer-mehr-landwirte-kehren-monsanto-denruecken/</w:t>
        </w:r>
      </w:hyperlink>
      <w:r w:rsidR="0026191C">
        <w:rPr/>
        <w:br/>
      </w:r>
      <w:r w:rsidRPr="002B28C8">
        <w:t xml:space="preserve">|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http://modernfarmer.com/2013/12/post-gmo-economy/</w:t>
        </w:r>
      </w:hyperlink>
      <w:r w:rsidRPr="002B28C8">
        <w:t xml:space="preserve">| </w:t>
        <w:rPr>
          <w:sz w:val="18"/>
        </w:rPr>
      </w:r>
      <w:hyperlink w:history="true" r:id="rId23">
        <w:r w:rsidRPr="00F24C6F">
          <w:rPr>
            <w:rStyle w:val="Hyperlink"/>
          </w:rPr>
          <w:rPr>
            <w:sz w:val="18"/>
          </w:rPr>
          <w:t>http://www.zentrum-der-gesundheit.de/gvo-giftstoffe-ia.html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Американские крестьяне отворачиваются от Монсанто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www.kla.tv/8024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05.04.2016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netzfrauen.org/2014/09/22/back-roots-immer-mehr-landwirte-kehren-monsanto-denruecken/" TargetMode="External" Id="rId21" /><Relationship Type="http://schemas.openxmlformats.org/officeDocument/2006/relationships/hyperlink" Target="http://modernfarmer.com/2013/12/post-gmo-economy/" TargetMode="External" Id="rId22" /><Relationship Type="http://schemas.openxmlformats.org/officeDocument/2006/relationships/hyperlink" Target="http://www.zentrum-der-gesundheit.de/gvo-giftstoffe-ia.html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02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02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Американские крестьяне отворачиваются от Монсанто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