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ca3a9bb16f47aa" /><Relationship Type="http://schemas.openxmlformats.org/package/2006/relationships/metadata/core-properties" Target="/package/services/metadata/core-properties/7089025eb774430d956f6e9afb944248.psmdcp" Id="Rb1894bef1af742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war veteran on actual US goals in Middle East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 war veteran Kenneth O’Keefe speaks out in a debate in Iranian Press TV, allowing his counter-voice to the western mainstream media reporting to be heard. He illustrates with emphasis that the USA instead of fighting terror world-wide is actually the number one “terrorist state”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 war veteran Kenneth O’Keefe speaks out in a debate in Iranian Press TV, allowing his counter-voice to the western mainstream media reporting to be heard. He illustrates with emphasis that the USA instead of fighting terror world-wide is actually the number one “terrorist state” . The USA practices torture, atrocious murders, maiming, rape, and many other war crimes. All of this com-pletely unpunished because they protect their own war criminals from being called to justice.</w:t>
        <w:br/>
        <w:t xml:space="preserve">Kenneth O’Keefe leaves no room for doubts that western politics and media are simply accomplices of the financial elite. This elite randomly and through false-flag operations, starts and directs wars because they make a lot of money off of them. They pathologically do not have in the least an inter-est in peace or the common good. Especially in the Middle East everything is about Jewish - mean-ing here -  Zionist interests.  Listen to Kenneth O’Keefe in the following clip in his well founded yet understandably, emotional debate on Press 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https://www.youtube.com/watch?v=IqD4f4tPXOg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war veteran on actual US goals in Middle East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www.kla.tv/7433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qD4f4tPXO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war veteran on actual US goals in Middle East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