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8f63d22cb743bf" /><Relationship Type="http://schemas.openxmlformats.org/package/2006/relationships/metadata/core-properties" Target="/package/services/metadata/core-properties/cbcfad5d56344bd29da391686df4d6dc.psmdcp" Id="Rcc31c820e41440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 AZK – Klimawandel – Gewissheit oder politische Machenschaft?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 AZK vom 23. Februar 2008, Europas größter Plattform für unzensierte Information:
Referat über die Klima-Katastrophe  - ist diese eine Gewissheit oder eine politische Machenschaft?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AZK vom 23. Februar 2008, Europas größter Plattform für unzensierte Information:</w:t>
        <w:br/>
        <w:t xml:space="preserve">Referat über die Klima-Katastrophe  - ist diese eine Gewissheit oder eine politische Machenschaft?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www.anti-zensur.info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http://www.anti-zensur.info/azk1/klimawandelpolitischemachenschaft</w:t>
        </w:r>
      </w:hyperlink>
      <w:r w:rsidR="0026191C">
        <w:rPr/>
        <w:br/>
      </w:r>
      <w:hyperlink w:history="true" r:id="rId22">
        <w:r w:rsidRPr="00F24C6F">
          <w:rPr>
            <w:rStyle w:val="Hyperlink"/>
          </w:rPr>
          <w:rPr>
            <w:sz w:val="18"/>
          </w:rPr>
          <w:t>http://www.anti-zensur.info/azk5/geburtklimaluege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3">
        <w:r w:rsidRPr="00F24C6F">
          <w:rPr>
            <w:rStyle w:val="Hyperlink"/>
          </w:rPr>
          <w:t>www.kla.tv/Klimawandel</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 AZK – Klimawandel – Gewissheit oder politische Machenschaft?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klimawandelpolitischemachenschaft" TargetMode="External" Id="rId21" /><Relationship Type="http://schemas.openxmlformats.org/officeDocument/2006/relationships/hyperlink" Target="http://www.anti-zensur.info/azk5/geburtklimaluege" TargetMode="External" Id="rId22" /><Relationship Type="http://schemas.openxmlformats.org/officeDocument/2006/relationships/hyperlink" Target="https://www.kla.tv/Klimawandel"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 AZK – Klimawandel – Gewissheit oder politische Machenschaft?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