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138d4e648634733" /><Relationship Type="http://schemas.openxmlformats.org/package/2006/relationships/metadata/core-properties" Target="/package/services/metadata/core-properties/03be9678297248cf8017a0dff656c645.psmdcp" Id="R87d92b6baa334b7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Ассад о терроризме и кризисе беженцев: «Двойные маштабы Европы не приемлемы!»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Сирия по площади равна приблизительно половине Германии, граничит со Средиземным морем, Ливаном, Израилем, Иорданией, Ираком и Турцией, получила широкую огласку по двум причинам. Во-первых, в Сирии уже пятый год идёт гражданская война без видимого конца и, во-вторых, большинство беженцев, прибывающих в данный момент в Европу, выходцы из Сирии.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Сирия по площади равна приблизительно половине Германии, граничит со Средиземным морем, Ливаном, Израилем, Иорданией, Ираком и Турцией, получила широкую огласку по двум причинам. Во-первых, в Сирии уже пятый год идёт гражданская война без видимого конца и, во-вторых, большинство беженцев, прибывающих в данный момент в Европу, выходцы из Сирии. По заявлениям Агентства ООН по делам беженцев, 3,8 миллионов сирийцев находятся в бегстве, ещё к ним добавляются 7,8 миллионов насильно перемещённых внутри страны. В общей сложности это составляет 11,5 миллионов гонимых и беженцев. При общем количестве населения в 23 миллиона ровно половина всех сирийцев находится в бегах. </w:t>
        <w:br/>
        <w:t xml:space="preserve">Но каковы причины этой драмы, будь то война в Сирии или катастрофа беженцев? Действительно ли причиной является сирийский президент Башар аль-Асад, чъё отстранение так решительно требует оппозиция, а также западные страны и их союзники? Так, например, по утверждениям эксперта по Сирии Петры Беккер от фонда науки и политики в Берлине, прозвучавшим по швейцарскому радио SRF1, Ассад является главным виновником в этой войне и, что ещё хуже, он не заинтересован ни в каком урегулировании путем переговоров. Составьте себе собственное представление, дорогие зрители, насколько эти обвинения оправданы. Ибо сегодня как «голос ПРОТИВ» мы предоставляем слово самому Башар аль-Асаду. В интервью, вышедшем 22 сентября на канале РТ-Германия, Башар аль-Ассад подробно объяснил свою позицию по актуальным вопросам перед различными российскими СМИ. В дальнейшем мы для Вас подобрали самые главные высказывания Асада о глобальных и региональных угрозах терроризма, в которых он видит корень всей проблемы беженцев.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www.youtube.com/watch?t=64&amp;v=qc-B5Q7uALI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www.rtdeutsch.com/32518/meinung/interview-mit-assad-der-westen-beweint-mit-einem-auge-die-fluechtlinge-und-zielt-mit-dem-anderen-das-gewehr/</w:t>
        </w:r>
      </w:hyperlink>
      <w:r w:rsidR="0026191C">
        <w:rPr/>
        <w:br/>
      </w:r>
      <w:r w:rsidRPr="002B28C8">
        <w:t xml:space="preserve">Das ganze Interview ist auf folgendem Link zu sehen: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https://www.youtube.com/watch?v=M1H9YKdwMOo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www.kla.tv/5667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Ассад о терроризме и кризисе беженцев: «Двойные маштабы Европы не приемлемы!»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www.kla.tv/6839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t=64&amp;v=qc-B5Q7uALI" TargetMode="External" Id="rId21" /><Relationship Type="http://schemas.openxmlformats.org/officeDocument/2006/relationships/hyperlink" Target="https://www.rtdeutsch.com/32518/meinung/interview-mit-assad-der-westen-beweint-mit-einem-auge-die-fluechtlinge-und-zielt-mit-dem-anderen-das-gewehr/" TargetMode="External" Id="rId22" /><Relationship Type="http://schemas.openxmlformats.org/officeDocument/2006/relationships/hyperlink" Target="https://www.youtube.com/watch?v=M1H9YKdwMOo" TargetMode="External" Id="rId23" /><Relationship Type="http://schemas.openxmlformats.org/officeDocument/2006/relationships/hyperlink" Target="https://www.kla.tv/5667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8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8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Ассад о терроризме и кризисе беженцев: «Двойные маштабы Европы не приемлемы!»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