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84a9c647744061" /><Relationship Type="http://schemas.openxmlformats.org/package/2006/relationships/metadata/core-properties" Target="/package/services/metadata/core-properties/f0cc24211a564e76a96d6b8b68fea49a.psmdcp" Id="Rdb59f2396ee744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BAG propagiert, „sichere Impfung“ für schwangere Frauen!?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Bundesamt für Gesundheit (BAG) will die Impfbereitschaft von Personen, deren Gesundheit durch eine Grippeerkrankung bedroht ist, erhöhen. Systematisch sollen sie zum „freiwilligen“ Impftermin eingeladen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liebe Zuseher. Angesichts der kalten Jahreszeit hören wir wieder verstärkt den Satz: „Zu Risiken und Nebenwirkungen lesen sie die Packungsbeilage und fragen sie ihren Arzt oder Apotheker“. In diesem Zusammenhang möchten wir sie auf eine Initiative des Bundesamt für Gesundheit (BAG) aufmerksam machen. Das Bundesamt für Gesundheit (BAG) will die Impfbereitschaft in der Schweiz erhöhen. Insbesondere für Personen deren Gesundheit durch eine Grippeerkrankung bedroht ist. Systematisch soll nun zum „freiwilligen“ Impftermin eingeladen werden. Auch schwangere Frauen werden dabei zu dieser vermeintlichen Risikogruppe gezählt. Bis vor kurzem wurden Frauenärzte und Hebammen noch unterrichtet, dass man nie Impfstoffe während der Schwangerschaft verabreichen darf, weil die Schwangerschaft eine natürliche Reduktion des Immunsystems erfordert und eine Impfung zur Fehlgeburt führen kann. 2008 berichtete die in Fachkreisen anerkannte Ärztezeitung „The Lancet“ von einer Studie, die aufzeigt, dass eine Impfung während der Schwangerschaft mit Risiken sowohl für die Mutter als auch das Kind verbunden ist: So soll es unter geimpften Schwangeren vermehrt zu Schwangerschaftsdiabetes und Schwangerschaftsbluthochdruck gekommen sein. Bei den Neugeborenen wird außerdem von einem höheren Risiko für Atemwegserkrankungen oder Autismus bis hin zu Fehlbildungen berichtet. Trotz dieser Erkenntnisse propagiert das BAG eine „sichere Impfung für schwangere Frauen“. Robert P. Casey ein US-Amerikanischer Politiker des vorigen Jahrhunderts formulierte es mal sehr treffend: „Wenn wir das ungeborene Kind betrachten, dann stellt sich nicht die Frage, wann Leben beginnt, sondern wann Liebe beginnt.“ Und ich verabschiede mich von Ihnen mit der Frage wie das Bundesamt für Gesundheit zu so einer lieblosen Risikoabwägung gelangen konnte. Für Risiken und Nebenwirkungen der Impfkampagne fragen sie besser nicht das Bundesamt für Gesundheit. Auf Wiedersehen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http://www.nzz.ch/nzzas/nzz-am-sonntag/kampf-der-saisonalen-grippe-1.18416752</w:t>
        </w:r>
      </w:hyperlink>
      <w:r w:rsidR="0026191C">
        <w:rPr/>
        <w:br/>
      </w:r>
      <w:hyperlink w:history="true" r:id="rId22">
        <w:r w:rsidRPr="00F24C6F">
          <w:rPr>
            <w:rStyle w:val="Hyperlink"/>
          </w:rPr>
          <w:rPr>
            <w:sz w:val="18"/>
          </w:rPr>
          <w:t>http://impfentscheid.ch/wp-content/uploads/Artikel-Grippeimpfung-und-Schwangerschaft-Dez-2014.pdf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BAG propagiert, „sichere Impfung“ für schwangere Frauen!?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nzzas/nzz-am-sonntag/kampf-der-saisonalen-grippe-1.18416752" TargetMode="External" Id="rId21" /><Relationship Type="http://schemas.openxmlformats.org/officeDocument/2006/relationships/hyperlink" Target="http://impfentscheid.ch/wp-content/uploads/Artikel-Grippeimpfung-und-Schwangerschaft-Dez-2014.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BAG propagiert, „sichere Impfung“ für schwangere Frauen!?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