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275e0bde794b9c" /><Relationship Type="http://schemas.openxmlformats.org/package/2006/relationships/metadata/core-properties" Target="/package/services/metadata/core-properties/b2217447168142aeb9a16304cb8769a7.psmdcp" Id="R11ed3a5e855f40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Zum Start unserer heutigen Sendereihe möchte ich Ihnen kurz etwas von mir erzählen: Wenn wir Beiträge für Kla.TV auswählen, dreht es mir regelmäßig den Magen um: Ungerechtigkeit über Ungerechtigkeit, Lügen, Betrügereien, Verdrehungen und Hinterlistiges, wohin man schaut. Die großen Haie fressen in Massen die kleinen Fische. Und, wenn es einer der Großen nicht mehr aushält, wird er eiskalt abserviert.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liebe Zuschauer. Ich freue mich, Sie wieder im Studio Weinheim begrüßen zu dürfen. Zum Start unserer heutigen Sendereihe möchte ich Ihnen kurz etwas von mir erzählen: Wenn wir Beiträge für Kla.TV auswählen, dreht es mir regelmäßig den Magen um: Ungerechtigkeit über Ungerechtigkeit, Lügen, Betrügereien, Verdrehungen und Hinterlistiges, wohin man schaut. Die großen Haie fressen in Massen die kleinen Fische. Und, wenn es einer der Großen nicht mehr aushält, wird er eiskalt abserviert. In diesem Jahr scheint die wirtschaftliche und militärische Kriegsführung auf einen neuen traurigen Höhepunkt gekommen zu sein. Doch gibt es Licht am Ende des Tunnels: Breiter Widerstand ist erkennbar. Es ist sogar bis zu den Parlamenten vorgedrungen, dass die Völker keinen Krieg wollen. Selbst Professoren und andere anerkannte Autoritäten äußern immer offener ihren Unmut über die Fehlentwicklungen. Sogar die Armee, wie in der Ukraine,  macht nicht mehr bei allem mit. Und, jetzt sind wir auch so weit, dass der Dollar als Leitwährung und als Garant der US-Weltherrschaft in Frage gestellt wird. All diese Entwicklungen waren vor Jahren noch undenkbar. Vielleicht sind wir ja deshalb an diesem Punkt, weil die Realität die Menschen langsam zur Besinnung bringt. Denn ehrlich gesagt, haben wir uns doch bisher und besonders in dieser Jahreszeit vor allem um unser eigenes Wohl gedreht. Doch Gott sei Dank spielt der Magen jetzt auch nicht mehr mit. In diesem Sinne wünsche ich Ihnen eine besinnliche Zeit.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