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922a30b48d49a3" /><Relationship Type="http://schemas.openxmlformats.org/package/2006/relationships/metadata/core-properties" Target="/package/services/metadata/core-properties/d6f6f08c5c48477ba9e0d628fc34fb4a.psmdcp" Id="R67b26a10ce4d49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Wenn zwei sich streiten, freut sich der Dritte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Verbindung Öl, Gas und NATO ist im Ukraine-Konflikt in Reinkultur zu beobachten.“ 
Es ist nicht im Interesse der USA, dass die EU und Russland zusammenarbeiten und einen großen Wirtschaftsraum aufbauen, der auch noch über die größten Öl- und Gasreserven verfügt...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Zitat von Friedensforscher und Historiker Dr. Daniele Ganser:</w:t>
        <w:br/>
        <w:t xml:space="preserve">„Die Verbindung Öl, Gas und NATO ist im Ukraine-Konflikt in Reinkultur zu beobachten.“ </w:t>
        <w:br/>
        <w:t xml:space="preserve"/>
        <w:br/>
        <w:t xml:space="preserve">Es ist nicht im Interesse der USA, dass die EU und Russland zusammenarbeiten und einen großen Wirtschaftsraum aufbauen, der auch noch über die größten Öl- und Gasreserven verfügt.  Deshalb spielen die USA nach dem alten System von „teile und herrsche“ die verschiedenen Länder in Europa gegeneinander aus und es gelingt ihnen sehr gut! Im Moment spielt man Deutschland gegen Russland aus.</w:t>
        <w:br/>
        <w:t xml:space="preserve">- Wie es das Sprichwort sagt: „Wenn zwei sich streiten, freut sich der Dritte.“ – In diesem Fall Amerika!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http://deutsche-wirtschafts-nachrichten.de/2014/07/14/nato-experte-aus-sicht-der-usa-ist-deutschland-ein-besetztes-land/</w:t>
        </w:r>
      </w:hyperlink>
      <w:hyperlink w:history="true" r:id="rId22">
        <w:r w:rsidRPr="00F24C6F">
          <w:rPr>
            <w:rStyle w:val="Hyperlink"/>
          </w:rPr>
          <w:rPr>
            <w:sz w:val="18"/>
          </w:rPr>
          <w:t>http://www.anti-zensur.info/azkmediacenter.php?mediacenter=conference&amp;amp;topic=10&amp;amp;id=120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Wenn zwei sich streiten, freut sich der Dritte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7/14/nato-experte-aus-sicht-der-usa-ist-deutschland-ein-besetztes-land/" TargetMode="External" Id="rId21" /><Relationship Type="http://schemas.openxmlformats.org/officeDocument/2006/relationships/hyperlink" Target="http://www.anti-zensur.info/azkmediacenter.php?mediacenter=conference&amp;amp;topic=10&amp;amp;id=120" TargetMode="External" Id="rId22" /><Relationship Type="http://schemas.openxmlformats.org/officeDocument/2006/relationships/hyperlink" Target="https://www.kla.tv/Ukraine"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Wenn zwei sich streiten, freut sich der Dritte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