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31d6d3dd294dcc" /><Relationship Type="http://schemas.openxmlformats.org/package/2006/relationships/metadata/core-properties" Target="/package/services/metadata/core-properties/9dfb75733d174326bb135039ad18749f.psmdcp" Id="Rd513e6ed13b247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Hinterlist der Kiewer Putschregierung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der Waffenruhe und der Einigung zu einer friedlichen Konfliktlösung zwischen der ukrainischen
Putschregierung und der Führung von Donezk und Lugansk, durchbrach die ukrainische Armee
die Verteidigungszone um Donezk und rückte bis auf drei Kilometer auf das Stadtzentrum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w:t>
        <w:br/>
        <w:t xml:space="preserve"/>
        <w:br/>
        <w:t xml:space="preserve">das Thema Ukraine bleibt aktueller und brisanter denn je.</w:t>
        <w:br/>
        <w:t xml:space="preserve"/>
        <w:br/>
        <w:t xml:space="preserve">Trotz der Waffenruhe und der</w:t>
        <w:br/>
        <w:t xml:space="preserve">Einigung zu einer friedlichen</w:t>
        <w:br/>
        <w:t xml:space="preserve">Konfliktlösung zwischen der ukrainischen</w:t>
        <w:br/>
        <w:t xml:space="preserve">Putschregierung und</w:t>
        <w:br/>
        <w:t xml:space="preserve">der Führung von Donezk und</w:t>
        <w:br/>
        <w:t xml:space="preserve">Lugansk am 5.9.2014 in Minsk</w:t>
        <w:br/>
        <w:t xml:space="preserve">durchbrach die ukrainische Armee</w:t>
        <w:br/>
        <w:t xml:space="preserve">die Verteidigungszone um</w:t>
        <w:br/>
        <w:t xml:space="preserve">Donezk und rückte bis auf drei</w:t>
        <w:br/>
        <w:t xml:space="preserve">Kilometer auf das Stadtzentrum</w:t>
        <w:br/>
        <w:t xml:space="preserve">vor. Der ukrainische Parlamentschef</w:t>
        <w:br/>
        <w:t xml:space="preserve">Turtschinow forderte zudem</w:t>
        <w:br/>
        <w:t xml:space="preserve">die Regierung auf, die Waffenruhe</w:t>
        <w:br/>
        <w:t xml:space="preserve">für die Aufstockung des Truppenaufgebots</w:t>
        <w:br/>
        <w:t xml:space="preserve">im Osten zu nutzen:</w:t>
        <w:br/>
        <w:t xml:space="preserve">Zitat:</w:t>
        <w:br/>
        <w:t xml:space="preserve">„Wir müssen jede Stunde</w:t>
        <w:br/>
        <w:t xml:space="preserve">wirksam nutzen. In erster Linie</w:t>
        <w:br/>
        <w:t xml:space="preserve">müssen wir die Streitkräfte und</w:t>
        <w:br/>
        <w:t xml:space="preserve">alle bewaffneten Formationen,</w:t>
        <w:br/>
        <w:t xml:space="preserve">die die Ukraine heute verteidigen,</w:t>
        <w:br/>
        <w:t xml:space="preserve">verstärken, aber auch die erlittenen</w:t>
        <w:br/>
        <w:t xml:space="preserve">Verluste an Personal und</w:t>
        <w:br/>
        <w:t xml:space="preserve">Technik auffüllen“. Zudem forderte</w:t>
        <w:br/>
        <w:t xml:space="preserve">Turtschinow, alle Waffenfabriken</w:t>
        <w:br/>
        <w:t xml:space="preserve">des Landes rund um die</w:t>
        <w:br/>
        <w:t xml:space="preserve">Uhr arbeiten zu lassen sowie alle</w:t>
        <w:br/>
        <w:t xml:space="preserve">diplomatischen Hebel in Bewegung</w:t>
        <w:br/>
        <w:t xml:space="preserve">zu setzen, um schnellstens</w:t>
        <w:br/>
        <w:t xml:space="preserve">Waffenhilfe aus dem Ausland zu</w:t>
        <w:br/>
        <w:t xml:space="preserve">bekommen. Das zeigt, dass es</w:t>
        <w:br/>
        <w:t xml:space="preserve">der Kiewer Putschregierung </w:t>
        <w:br/>
        <w:t xml:space="preserve">nicht um die Waffenruhe oder</w:t>
        <w:br/>
        <w:t xml:space="preserve">um eine diplomatische Lösung</w:t>
        <w:br/>
        <w:t xml:space="preserve">geht, sondern darum, den Krieg</w:t>
        <w:br/>
        <w:t xml:space="preserve">gegen die eigene Bevölkerung</w:t>
        <w:br/>
        <w:t xml:space="preserve">fortzusetzen, um auch die ostukrainischen</w:t>
        <w:br/>
        <w:t xml:space="preserve">Teilrepubliken unter</w:t>
        <w:br/>
        <w:t xml:space="preserve">ihre Gewalt zu bringen.</w:t>
        <w:br/>
        <w:t xml:space="preserve">Schon der britische Schriftsteller Percy Bysshe Shelley, welcher von 1792 bis 1822 lebte, hat es damals auf den Punkt gebracht:</w:t>
        <w:br/>
        <w:t xml:space="preserve">„Der Mensch hat kein Recht, seinen Mitmenschen zu töten,</w:t>
        <w:br/>
        <w:t xml:space="preserve">und er ist nicht entschuldigt, wenn er es in Uniform tut.</w:t>
        <w:br/>
        <w:t xml:space="preserve">Damit fügt er lediglich dem Verbrechen des Mordes</w:t>
        <w:br/>
        <w:t xml:space="preserve">die Schande der Knechtschaft hinzu.“</w:t>
        <w:br/>
        <w:t xml:space="preserve">Und damit verabschieden wir uns und wünschen Ihnen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http://german.ruvr.ru/news/2014_09_10/Verteidigungsminister-bestatigt-Ukraine-nutzt-Waffenruhe-fur-Truppenverstarkung-8042/</w:t>
        </w:r>
      </w:hyperlink>
      <w:r w:rsidRPr="002B28C8">
        <w:t xml:space="preserve">| </w:t>
        <w:rPr>
          <w:sz w:val="18"/>
        </w:rPr>
      </w:r>
      <w:hyperlink w:history="true" r:id="rId22">
        <w:r w:rsidRPr="00F24C6F">
          <w:rPr>
            <w:rStyle w:val="Hyperlink"/>
          </w:rPr>
          <w:rPr>
            <w:sz w:val="18"/>
          </w:rPr>
          <w:t>http://expresszeitung.ch/redaktion/geopolitik/ukraine/die-ukrainische-armee-hat-den-krieg-im-suedosten-ihres-staatsgebiets-verloren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Hinterlist der Kiewer Putschregierung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4_09_10/Verteidigungsminister-bestatigt-Ukraine-nutzt-Waffenruhe-fur-Truppenverstarkung-8042/" TargetMode="External" Id="rId21" /><Relationship Type="http://schemas.openxmlformats.org/officeDocument/2006/relationships/hyperlink" Target="http://expresszeitung.ch/redaktion/geopolitik/ukraine/die-ukrainische-armee-hat-den-krieg-im-suedosten-ihres-staatsgebiets-verloren"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Hinterlist der Kiewer Putschregierung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