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b2bb8098514f62" /><Relationship Type="http://schemas.openxmlformats.org/package/2006/relationships/metadata/core-properties" Target="/package/services/metadata/core-properties/74dfe3a1b1ea4120910dd03d15e9ea42.psmdcp" Id="R090910178ce543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Kindgerechte Verführung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Unlängst bot der Lebensmittelriese „Aldi“ ein Kinderbuch für Kleinkinder zum Kauf an, ein
Buch mit „altersgerechten Texten und abwaschbaren Seiten“, Titel: „Die Geburt“. Zu sehen sind, unter anderem, Illustrationen über weibliche und männliche Geschlechtsorgane...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Unlängst bot der Lebensmittelriese</w:t>
        <w:br/>
        <w:t xml:space="preserve">„Aldi“ ein Kinderbuch</w:t>
        <w:br/>
        <w:t xml:space="preserve">für Kleinkinder zum Kauf an, ein</w:t>
        <w:br/>
        <w:t xml:space="preserve">Buch mit „altersgerechten Texten</w:t>
        <w:br/>
        <w:t xml:space="preserve">und abwaschbaren Seiten“,</w:t>
        <w:br/>
        <w:t xml:space="preserve">Titel: „Die Geburt“. Zu sehen</w:t>
        <w:br/>
        <w:t xml:space="preserve">sind, unter anderem, Illustrationen</w:t>
        <w:br/>
        <w:t xml:space="preserve">über weibliche und männliche</w:t>
        <w:br/>
        <w:t xml:space="preserve">Geschlechtsorgane. Der</w:t>
        <w:br/>
        <w:t xml:space="preserve">Text dazu beschreibt, was Papa</w:t>
        <w:br/>
        <w:t xml:space="preserve">und Mama machen, damit ein</w:t>
        <w:br/>
        <w:t xml:space="preserve">Baby entstehen kann ... Man mag</w:t>
        <w:br/>
        <w:t xml:space="preserve">es selbst gar nicht aussprechen,</w:t>
        <w:br/>
        <w:t xml:space="preserve">doch im Buch wird die Beschreibung</w:t>
        <w:br/>
        <w:t xml:space="preserve">„kindgerecht“ genannt.</w:t>
        <w:br/>
        <w:t xml:space="preserve">Dieses Buch, das für Kleinkinder</w:t>
        <w:br/>
        <w:t xml:space="preserve">produziert wurde, dient der Verführung</w:t>
        <w:br/>
        <w:t xml:space="preserve">unschuldiger Kinder, indem</w:t>
        <w:br/>
        <w:t xml:space="preserve">es ihre natürliche Entwicklung</w:t>
        <w:br/>
        <w:t xml:space="preserve">und Denkweise zerstört.</w:t>
        <w:br/>
        <w:t xml:space="preserve">Ist das die Zukunft, die wir uns</w:t>
        <w:br/>
        <w:t xml:space="preserve">für unsere Kinder und Kindeskinder</w:t>
        <w:br/>
        <w:t xml:space="preserve">wünschen?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1">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Kindgerechte Verführung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ruehsexualisieru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Kindgerechte Verführung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