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4de8e62b7f457b" /><Relationship Type="http://schemas.openxmlformats.org/package/2006/relationships/metadata/core-properties" Target="/package/services/metadata/core-properties/4c515bc2518b44d4b78439818cbc40b3.psmdcp" Id="R0968094bc4bb4b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Protest gegen die Abschaffung der Schweizer Nationalhymne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Wird diese Hymne bald der Vergessenheit angehören? Der Text der Schweizer Nationalhymne(Schweizerpsalm) sei„nicht mehr der Realität entsprechend“, so behauptet es die Schweizerische Gemeinnützige Gesellschaft (SGG). Sie hat deshalb...</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Wird diese Hymne bald der Vergessenheit angehören? Der Text der Schweizer Nationalhymne(Schweizerpsalm) sei„nicht mehr der Realität entsprechend“, so behauptet es die Schweizerische Gemeinnützige Gesellschaft (SGG). Sie hat deshalb Anfang 2014 einen Künstlerwettbewerb für eine neue Schweizer Nationalhymne ausgeschrieben. Die Stiftung „Zukunft CH“ protestiert gegen diesen Angriff auf bewährte Schweizer Tradition. Der Schweizerpsalm bringt die unersetzbare Wurzel echter Schweizer Werte wie Solidarität, Freiheit und Demokratie zum Ausdruck. Eine Nationalhymne sollte nicht aktuellen Modeerscheinungen, sondern dem bleibenden Fundament einer Gesellschaft verpflichtet sein. Wenn Sie sich dem Protest anschliessen wollen, dann können Sie bei der Stiftung „Zukunft CH“ unter den im Bildschirm eingeblendeten Telefonnummern Protestkarten bestellen...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Originalauszug von der Protestkarte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www.zukunft-ch.ch/__/frontend/handler/document.php?id=217&amp;type=42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Protest gegen die Abschaffung der Schweizer Nationalhymne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ukunft-ch.ch/__/frontend/handler/document.php?id=217&amp;type=4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Protest gegen die Abschaffung der Schweizer Nationalhymne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