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c5b101da48469f" /><Relationship Type="http://schemas.openxmlformats.org/package/2006/relationships/metadata/core-properties" Target="/package/services/metadata/core-properties/872884db78fe4d20a0c5ae7600400b07.psmdcp" Id="R39b1e95f6b7146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Konzentrationslager in der Ukraine? / Amerikanische Kämpfer [...]in ukrainischer Uniform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Osten der Ukraine stößt man auf zwei im Bau befindliche „Konzentrations-Migrations-Zentren“, angeblich für Gesetzlose und Einwanderer aus Afrika...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Konzentrationslager in der Ukraine?:</w:t>
        <w:br/>
        <w:t xml:space="preserve">Im Osten der Ukraine stößt man </w:t>
        <w:br/>
        <w:t xml:space="preserve">auf zwei im Bau befindliche</w:t>
        <w:br/>
        <w:t xml:space="preserve"> „Konzentrations-Migrations-</w:t>
        <w:br/>
        <w:t xml:space="preserve">Zentren“, angeblich für Gesetzlose </w:t>
        <w:br/>
        <w:t xml:space="preserve">und Einwanderer aus Afrika </w:t>
        <w:br/>
        <w:t xml:space="preserve">und dem Nahen Osten. Beide </w:t>
        <w:br/>
        <w:t xml:space="preserve">Projekte werden in englischer</w:t>
        <w:br/>
        <w:t xml:space="preserve"> Sprache beschrieben, von einer</w:t>
        <w:br/>
        <w:t xml:space="preserve"> türkischen Firma ausgeführt und</w:t>
        <w:br/>
        <w:t xml:space="preserve"> von der EU in bar mitfinanziert.</w:t>
        <w:br/>
        <w:t xml:space="preserve"> Die Übergabe der für 2015 geplanten</w:t>
        <w:br/>
        <w:t xml:space="preserve">Komplexe ist mittlerweile</w:t>
        <w:br/>
        <w:t xml:space="preserve"> auf Juli 2014 vorgeschoben</w:t>
        <w:br/>
        <w:t xml:space="preserve"> worden. Die weit abgelegenen</w:t>
        <w:br/>
        <w:t xml:space="preserve"> Lager sind umgeben von einem </w:t>
        <w:br/>
        <w:t xml:space="preserve">meterhohen Stacheldrahtzaun. </w:t>
        <w:br/>
        <w:t xml:space="preserve">Die illegitime Regierung in Kiew</w:t>
        <w:br/>
        <w:t xml:space="preserve">verabschiedete am 8.4.2014 ein </w:t>
        <w:br/>
        <w:t xml:space="preserve">Gesetz, dass „Bürger der Ukraine, </w:t>
        <w:br/>
        <w:t xml:space="preserve">die an Kundgebungen und Protestaktionen </w:t>
        <w:br/>
        <w:t xml:space="preserve">für die Wiedereingliederung</w:t>
        <w:br/>
        <w:t xml:space="preserve"> in die Russische Föderation</w:t>
        <w:br/>
        <w:t xml:space="preserve"> teilnehmen und Widerstand gegen</w:t>
        <w:br/>
        <w:t xml:space="preserve"> Militäraktionen leisten, […]</w:t>
        <w:br/>
        <w:t xml:space="preserve">als Landesverräter zu Gefängnisstrafen</w:t>
        <w:br/>
        <w:t xml:space="preserve"> verurteilt werden.“ Zufall?</w:t>
        <w:br/>
        <w:t xml:space="preserve"/>
        <w:br/>
        <w:t xml:space="preserve">Amerikanische Kämpfer in ukrainischer Uniform:</w:t>
        <w:br/>
        <w:t xml:space="preserve">Mit dem Entsenden von </w:t>
        <w:br/>
        <w:t xml:space="preserve">mindestens 150 Kämpfern, der</w:t>
        <w:br/>
        <w:t xml:space="preserve"> privaten US-Militär-Organisation</w:t>
        <w:br/>
        <w:t xml:space="preserve"> Greystone*, in die Ukraine,</w:t>
        <w:br/>
        <w:t xml:space="preserve">setzen die Vereinigten Staaten,</w:t>
        <w:br/>
        <w:t xml:space="preserve"> nach Einschätzung des russischen</w:t>
        <w:br/>
        <w:t xml:space="preserve"> Experten Igor Korotschenko,</w:t>
        <w:br/>
        <w:t xml:space="preserve"> ihre gewaltsame Einmischung </w:t>
        <w:br/>
        <w:t xml:space="preserve">in die inneren Angelegenheiten </w:t>
        <w:br/>
        <w:t xml:space="preserve">der Ukraine fort.</w:t>
        <w:br/>
        <w:t xml:space="preserve"> Vor Ort sind die Amerikaner in</w:t>
        <w:br/>
        <w:t xml:space="preserve"> die Uniform der ukrainischen</w:t>
        <w:br/>
        <w:t xml:space="preserve"> Spezialeinheit „Sokol“ gekleidet </w:t>
        <w:br/>
        <w:t xml:space="preserve">worden. Greystone-Kämpfer</w:t>
        <w:br/>
        <w:t xml:space="preserve">zeichnen sich durch besondere </w:t>
        <w:br/>
        <w:t xml:space="preserve">Brutalität aus. Ihre</w:t>
        <w:br/>
        <w:t xml:space="preserve"> Aufgabe ist es, Proteste von</w:t>
        <w:br/>
        <w:t xml:space="preserve">Einwohnern der südöstlichen</w:t>
        <w:br/>
        <w:t xml:space="preserve"> Regionen gegen die Politik der </w:t>
        <w:br/>
        <w:t xml:space="preserve">Kiewer Behörden niederzuschlagen.</w:t>
        <w:br/>
        <w:t xml:space="preserve">Einmal mehr tritt die</w:t>
        <w:br/>
        <w:t xml:space="preserve"> USA das Völkerrecht mit </w:t>
        <w:br/>
        <w:t xml:space="preserve">Füβen. </w:t>
        <w:br/>
        <w:t xml:space="preserve">*Greystone ist eine der gröβten </w:t>
        <w:br/>
        <w:t xml:space="preserve">privaten Militärfirmen des</w:t>
        <w:br/>
        <w:t xml:space="preserve">Westens und mit dem Geheimdienst</w:t>
        <w:br/>
        <w:t xml:space="preserve">eng verbunden.</w:t>
        <w:br/>
        <w:t xml:space="preserve">Zitat: „Man muss sich der nationalen Kräfte bedienen, auch wenn sie noch so</w:t>
        <w:br/>
        <w:t xml:space="preserve">reaktionär sind. Hinterher ist es immer möglich, sie elegant abzuservieren. </w:t>
        <w:br/>
        <w:t xml:space="preserve">Denn mit Hilfstruppen darf man nicht zimperlich sein.“</w:t>
        <w:br/>
        <w:t xml:space="preserve">Franz-Josef Strauss, damaliger bayrischer Ministerpräsident und CSU-Vorsitzender, am 16.11.1970, Spiegel 12/1970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1. Originalauszüge 2.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Originalauszüge,</w:t>
        <w:rPr>
          <w:sz w:val="18"/>
        </w:rPr>
      </w:r>
      <w:r w:rsidR="0026191C">
        <w:rPr/>
        <w:br/>
      </w:r>
      <w:hyperlink w:history="true" r:id="rId21">
        <w:r w:rsidRPr="00F24C6F">
          <w:rPr>
            <w:rStyle w:val="Hyperlink"/>
          </w:rPr>
          <w:rPr>
            <w:sz w:val="18"/>
          </w:rPr>
          <w:t>http://nk.org.ua/cat/one?Id=79570&amp;skip=10</w:t>
        </w:r>
      </w:hyperlink>
      <w:r w:rsidR="0026191C">
        <w:rPr/>
        <w:br/>
      </w:r>
      <w:hyperlink w:history="true" r:id="rId22">
        <w:r w:rsidRPr="00F24C6F">
          <w:rPr>
            <w:rStyle w:val="Hyperlink"/>
          </w:rPr>
          <w:rPr>
            <w:sz w:val="18"/>
          </w:rPr>
          <w:t>http://russia.tv/video/show/brand_id/3957/episode_id/982929/video_id/993566/</w:t>
        </w:r>
      </w:hyperlink>
      <w:r w:rsidRPr="002B28C8">
        <w:t xml:space="preserve">| </w:t>
        <w:rPr>
          <w:sz w:val="18"/>
        </w:rPr>
      </w:r>
      <w:hyperlink w:history="true" r:id="rId23">
        <w:r w:rsidRPr="00F24C6F">
          <w:rPr>
            <w:rStyle w:val="Hyperlink"/>
          </w:rPr>
          <w:rPr>
            <w:sz w:val="18"/>
          </w:rPr>
          <w:t>http://de.ria.ru/politics/20140408/268228313.html</w:t>
        </w:r>
      </w:hyperlink>
      <w:hyperlink w:history="true" r:id="rId24">
        <w:r w:rsidRPr="00F24C6F">
          <w:rPr>
            <w:rStyle w:val="Hyperlink"/>
          </w:rPr>
          <w:rPr>
            <w:sz w:val="18"/>
          </w:rPr>
          <w:t>http://de.ria.ru/politics/20140408/268225053.html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#UkraineKonflikt - Aktuelle Ereignisse in der Ukraine - </w:t>
      </w:r>
      <w:hyperlink w:history="true" r:id="rId26">
        <w:r w:rsidRPr="00F24C6F">
          <w:rPr>
            <w:rStyle w:val="Hyperlink"/>
          </w:rPr>
          <w:t>www.kla.tv/UkraineKonflikt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Konzentrationslager in der Ukraine? / Amerikanische Kämpfer [...]in ukrainischer Uniform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www.kla.tv/3446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k.org.ua/cat/one?Id=79570&amp;skip=10" TargetMode="External" Id="rId21" /><Relationship Type="http://schemas.openxmlformats.org/officeDocument/2006/relationships/hyperlink" Target="http://russia.tv/video/show/brand_id/3957/episode_id/982929/video_id/993566/" TargetMode="External" Id="rId22" /><Relationship Type="http://schemas.openxmlformats.org/officeDocument/2006/relationships/hyperlink" Target="http://de.ria.ru/politics/20140408/268228313.html" TargetMode="External" Id="rId23" /><Relationship Type="http://schemas.openxmlformats.org/officeDocument/2006/relationships/hyperlink" Target="http://de.ria.ru/politics/20140408/268225053.html" TargetMode="External" Id="rId24" /><Relationship Type="http://schemas.openxmlformats.org/officeDocument/2006/relationships/hyperlink" Target="https://www.kla.tv/Ukraine" TargetMode="External" Id="rId25" /><Relationship Type="http://schemas.openxmlformats.org/officeDocument/2006/relationships/hyperlink" Target="https://www.kla.tv/UkraineKonfli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4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4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Konzentrationslager in der Ukraine? / Amerikanische Kämpfer [...]in ukrainischer Uniform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