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488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39A31F5" wp14:editId="617D2031">
            <wp:simplePos x="0" y="0"/>
            <wp:positionH relativeFrom="column">
              <wp:posOffset>3551555</wp:posOffset>
            </wp:positionH>
            <wp:positionV relativeFrom="paragraph">
              <wp:posOffset>53340</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AFD7EC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CCCA72E" wp14:editId="1236726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International Bird Flu Summit (October 2-3, 2024) Stop Profiteering from Crises!</w:t>
      </w:r>
    </w:p>
    <w:p w14:paraId="49F59A12"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October 2-3, 2024, pharmaceutical representatives, politicians, industry interest groups and NGOs etc. will meet at the International Bird Flu Summit - similar to the Event 201 before Corona in 2019. Is a next plandemic being prepared? Find out in this program which funds have already been released and how the meeting presents itself.</w:t>
      </w:r>
    </w:p>
    <w:p w14:paraId="6E246F17"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Welcome to the International Bird Flu Summit“. These are the welcoming words on the invitation flyer for the “International Bird Flu Summit“, which will take place in Washington, DC, from 2 to 3 October. A brief outline of the topics shed light on what this summit is all about:</w:t>
      </w:r>
      <w:r w:rsidRPr="00C534E6">
        <w:rPr>
          <w:rStyle w:val="edit"/>
          <w:rFonts w:ascii="Arial" w:hAnsi="Arial" w:cs="Arial"/>
          <w:color w:val="000000"/>
        </w:rPr>
        <w:br/>
        <w:t>▪️ ️Understanding the Dynamics of Avian Flu Transmission to Humans</w:t>
      </w:r>
      <w:r w:rsidRPr="00C534E6">
        <w:rPr>
          <w:rStyle w:val="edit"/>
          <w:rFonts w:ascii="Arial" w:hAnsi="Arial" w:cs="Arial"/>
          <w:color w:val="000000"/>
        </w:rPr>
        <w:br/>
        <w:t>▪️ Surveillance and Data Management</w:t>
      </w:r>
      <w:r w:rsidRPr="00C534E6">
        <w:rPr>
          <w:rStyle w:val="edit"/>
          <w:rFonts w:ascii="Arial" w:hAnsi="Arial" w:cs="Arial"/>
          <w:color w:val="000000"/>
        </w:rPr>
        <w:br/>
        <w:t>▪️ Integration of Detection Systems into Public Health Infrastructure</w:t>
      </w:r>
      <w:r w:rsidRPr="00C534E6">
        <w:rPr>
          <w:rStyle w:val="edit"/>
          <w:rFonts w:ascii="Arial" w:hAnsi="Arial" w:cs="Arial"/>
          <w:color w:val="000000"/>
        </w:rPr>
        <w:br/>
        <w:t>▪️ Delivery of Vaccine and Antiviral Medication</w:t>
      </w:r>
      <w:r w:rsidRPr="00C534E6">
        <w:rPr>
          <w:rStyle w:val="edit"/>
          <w:rFonts w:ascii="Arial" w:hAnsi="Arial" w:cs="Arial"/>
          <w:color w:val="000000"/>
        </w:rPr>
        <w:br/>
        <w:t>▪️ Travel Safety Protocols</w:t>
      </w:r>
      <w:r w:rsidRPr="00C534E6">
        <w:rPr>
          <w:rStyle w:val="edit"/>
          <w:rFonts w:ascii="Arial" w:hAnsi="Arial" w:cs="Arial"/>
          <w:color w:val="000000"/>
        </w:rPr>
        <w:br/>
        <w:t>▪️ Interoperability between Asian Regions, Europe, Africa &amp; US: Strengthening Collaborative Efforts</w:t>
      </w:r>
      <w:r w:rsidRPr="00C534E6">
        <w:rPr>
          <w:rStyle w:val="edit"/>
          <w:rFonts w:ascii="Arial" w:hAnsi="Arial" w:cs="Arial"/>
          <w:color w:val="000000"/>
        </w:rPr>
        <w:br/>
        <w:t>▪️ Risk Communication</w:t>
      </w:r>
      <w:r w:rsidRPr="00C534E6">
        <w:rPr>
          <w:rStyle w:val="edit"/>
          <w:rFonts w:ascii="Arial" w:hAnsi="Arial" w:cs="Arial"/>
          <w:color w:val="000000"/>
        </w:rPr>
        <w:br/>
        <w:t>▪️ How to Effectively Counter Mis- and Dis-information</w:t>
      </w:r>
      <w:r w:rsidRPr="00C534E6">
        <w:rPr>
          <w:rStyle w:val="edit"/>
          <w:rFonts w:ascii="Arial" w:hAnsi="Arial" w:cs="Arial"/>
          <w:color w:val="000000"/>
        </w:rPr>
        <w:br/>
        <w:t>Perhaps these contents that sound benevolent at first glance, seem familiar to you. In 2019, "Event 201" took place in New York during which the WEF, together with the Bill &amp; Melinda Gates Foundation and Johns Hopkins University, hosted an event at which the coronavirus pandemic was simulated. The topics covered were very similar to those forementioned.</w:t>
      </w:r>
      <w:r w:rsidRPr="00C534E6">
        <w:rPr>
          <w:rStyle w:val="edit"/>
          <w:rFonts w:ascii="Arial" w:hAnsi="Arial" w:cs="Arial"/>
          <w:color w:val="000000"/>
        </w:rPr>
        <w:br/>
        <w:t xml:space="preserve">At the same time, panic is currently being fuelled worldwide with another so-called pandemic, this time with the bird flu virus, also known as H5N1 virus. The US government is using taxpayers' money to fund the biotech company Moderna with 176 million dollars to develop its mRNA-based bird flu injections. (https://www.reuters.com/business/healthcare-pharmaceuticals/us-awards-moderna-176-million-produce-bird-flu-vaccine-2024-07-02/)  </w:t>
      </w:r>
      <w:r w:rsidRPr="00C534E6">
        <w:rPr>
          <w:rStyle w:val="edit"/>
          <w:rFonts w:ascii="Arial" w:hAnsi="Arial" w:cs="Arial"/>
          <w:color w:val="000000"/>
        </w:rPr>
        <w:br/>
      </w:r>
      <w:r w:rsidRPr="00C534E6">
        <w:rPr>
          <w:rStyle w:val="edit"/>
          <w:rFonts w:ascii="Arial" w:hAnsi="Arial" w:cs="Arial"/>
          <w:color w:val="000000"/>
        </w:rPr>
        <w:br/>
        <w:t>In March, the US government approved of a budget of 708,272,000 dollars for "emerging and zoonotic [explanation: animal-to-human and human-to-animal transmissible] infectious diseases". This again points to a similar scenario, which was already staged during the corona plandemic. A plandemic is the biggest business for the pharmaceutical industry, and in order to organise successful vaccination campaigns, a virus is neededthat can be advertised as dangerous.</w:t>
      </w:r>
      <w:r w:rsidRPr="00C534E6">
        <w:rPr>
          <w:rStyle w:val="edit"/>
          <w:rFonts w:ascii="Arial" w:hAnsi="Arial" w:cs="Arial"/>
          <w:color w:val="000000"/>
        </w:rPr>
        <w:br/>
        <w:t xml:space="preserve">But there are also other beneficiaries of this orchestrated crisis.The statements by internist and bioweapons expert Dr. Meryl Nass are quite revealing. She explained that the International Bird Flu Summit was “basically a trade show“ designed to boost the “biodefense industry“. The “biodefense industry“ refers to (large) companies that earn money from "defense methods" against biological threats. Biological threats can be pathogens that arefor </w:t>
      </w:r>
      <w:r w:rsidRPr="00C534E6">
        <w:rPr>
          <w:rStyle w:val="edit"/>
          <w:rFonts w:ascii="Arial" w:hAnsi="Arial" w:cs="Arial"/>
          <w:color w:val="000000"/>
        </w:rPr>
        <w:lastRenderedPageBreak/>
        <w:t xml:space="preserve">example deliberately or negligently released, or also natural pathogens. </w:t>
      </w:r>
      <w:r w:rsidRPr="00C534E6">
        <w:rPr>
          <w:rStyle w:val="edit"/>
          <w:rFonts w:ascii="Arial" w:hAnsi="Arial" w:cs="Arial"/>
          <w:color w:val="000000"/>
        </w:rPr>
        <w:br/>
      </w:r>
      <w:r w:rsidRPr="00C534E6">
        <w:rPr>
          <w:rStyle w:val="edit"/>
          <w:rFonts w:ascii="Arial" w:hAnsi="Arial" w:cs="Arial"/>
          <w:color w:val="000000"/>
        </w:rPr>
        <w:br/>
        <w:t>SyllabusX, the company organizing this conference, is charging a lot of money for admission, says Nass. “What they’re giving the attendees is an opportunity to find out what contracts may be available to them so that they can get government - or other - contracts. […] because there’s quite a big biodefense industry now and you have to feed it. Right now the way to feed it is with bird flu contracts - and that could be anything from selling nets for chickens to vaccines.“</w:t>
      </w:r>
      <w:r w:rsidRPr="00C534E6">
        <w:rPr>
          <w:rStyle w:val="edit"/>
          <w:rFonts w:ascii="Arial" w:hAnsi="Arial" w:cs="Arial"/>
          <w:color w:val="000000"/>
        </w:rPr>
        <w:br/>
      </w:r>
      <w:r w:rsidRPr="00C534E6">
        <w:rPr>
          <w:rStyle w:val="edit"/>
          <w:rFonts w:ascii="Arial" w:hAnsi="Arial" w:cs="Arial"/>
          <w:color w:val="000000"/>
        </w:rPr>
        <w:br/>
        <w:t xml:space="preserve">The CDC (Centers for Disease Control and Prevention), an agency of the US Department of Health and Human Services considers the current bird flu risk assessment for the general population to be still low. So far, the WHO, as well, does not see any risk to the global population from the new bird flu virus. However, this can change at any time because more and more tests are conducted. </w:t>
      </w:r>
      <w:r w:rsidRPr="00C534E6">
        <w:rPr>
          <w:rStyle w:val="edit"/>
          <w:rFonts w:ascii="Arial" w:hAnsi="Arial" w:cs="Arial"/>
          <w:color w:val="000000"/>
        </w:rPr>
        <w:br/>
      </w:r>
      <w:r w:rsidRPr="00C534E6">
        <w:rPr>
          <w:rStyle w:val="edit"/>
          <w:rFonts w:ascii="Arial" w:hAnsi="Arial" w:cs="Arial"/>
          <w:color w:val="000000"/>
        </w:rPr>
        <w:br/>
        <w:t xml:space="preserve">In addition, the International Health Regulations (IHR) require member states to report immediately every single test-positive case of bird flu influenza in humans to the WHO. The USA and now the EU are already stocking up millions of bird flu vaccines, that are already available. Similarly to Covid-19, it is all about billions in profits, especially for pharmaceutical companies, which also fund the WHO and some NGOs. </w:t>
      </w:r>
      <w:r w:rsidRPr="00C534E6">
        <w:rPr>
          <w:rStyle w:val="edit"/>
          <w:rFonts w:ascii="Arial" w:hAnsi="Arial" w:cs="Arial"/>
          <w:color w:val="000000"/>
        </w:rPr>
        <w:br/>
      </w:r>
      <w:r w:rsidRPr="00C534E6">
        <w:rPr>
          <w:rStyle w:val="edit"/>
          <w:rFonts w:ascii="Arial" w:hAnsi="Arial" w:cs="Arial"/>
          <w:color w:val="000000"/>
        </w:rPr>
        <w:br/>
        <w:t>It remains to be seen whether a new state of emergency will soon be declared with lockdowns, vaccination recommendations and familiar measures similar to the coronavirus crisis. It goes without saying that millions of taxpayers' money are already flowing into the pockets of pharmaceutical companies and other profiteers. The coronavirus period has shown that the super-rich in particular are benefiting from the plandemic.</w:t>
      </w:r>
      <w:r w:rsidRPr="00C534E6">
        <w:rPr>
          <w:rStyle w:val="edit"/>
          <w:rFonts w:ascii="Arial" w:hAnsi="Arial" w:cs="Arial"/>
          <w:color w:val="000000"/>
        </w:rPr>
        <w:br/>
      </w:r>
      <w:r w:rsidRPr="00C534E6">
        <w:rPr>
          <w:rStyle w:val="edit"/>
          <w:rFonts w:ascii="Arial" w:hAnsi="Arial" w:cs="Arial"/>
          <w:color w:val="000000"/>
        </w:rPr>
        <w:br/>
        <w:t xml:space="preserve">In this context, it is interesting to see what a giant obelisk is depicted on the cover of the program booklet for the bird flu summit. What does this have to do with bird flu? In the past, powerful Freemasons marked their buildings with obelisks in order to favour each other in business.  [Corruption XXL unsolved! – with Info Giant: „The Secret of the Obelisks“ (by Ivo Sasek) www.kla.tv/14340] </w:t>
      </w:r>
      <w:r w:rsidRPr="00C534E6">
        <w:rPr>
          <w:rStyle w:val="edit"/>
          <w:rFonts w:ascii="Arial" w:hAnsi="Arial" w:cs="Arial"/>
          <w:color w:val="000000"/>
        </w:rPr>
        <w:br/>
      </w:r>
      <w:r w:rsidRPr="00C534E6">
        <w:rPr>
          <w:rStyle w:val="edit"/>
          <w:rFonts w:ascii="Arial" w:hAnsi="Arial" w:cs="Arial"/>
          <w:color w:val="000000"/>
        </w:rPr>
        <w:br/>
        <w:t>The fact that the obelisk not only stands in Washington D.C., which is the location of the summit, but was also chosen as the cover page for the Bird Flu Summit, speaks for itself.</w:t>
      </w:r>
      <w:r w:rsidRPr="00C534E6">
        <w:rPr>
          <w:rStyle w:val="edit"/>
          <w:rFonts w:ascii="Arial" w:hAnsi="Arial" w:cs="Arial"/>
          <w:color w:val="000000"/>
        </w:rPr>
        <w:br/>
        <w:t xml:space="preserve">Kla.TV advocates for a Crisis-Profit Ban.  </w:t>
      </w:r>
      <w:r w:rsidRPr="00C534E6">
        <w:rPr>
          <w:rStyle w:val="edit"/>
          <w:rFonts w:ascii="Arial" w:hAnsi="Arial" w:cs="Arial"/>
          <w:color w:val="000000"/>
        </w:rPr>
        <w:br/>
        <w:t>[Program by Ivo Sasek: www.kla.tv/Krisenprofit/21653]</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„Crisis-Profit Ban“ ♫ by Ruth E. Sasek</w:t>
      </w:r>
      <w:r w:rsidRPr="00C534E6">
        <w:rPr>
          <w:rStyle w:val="edit"/>
          <w:rFonts w:ascii="Arial" w:hAnsi="Arial" w:cs="Arial"/>
          <w:color w:val="000000"/>
        </w:rPr>
        <w:br/>
        <w:t>Together we demand: Crisis-profit ban!</w:t>
      </w:r>
      <w:r w:rsidRPr="00C534E6">
        <w:rPr>
          <w:rStyle w:val="edit"/>
          <w:rFonts w:ascii="Arial" w:hAnsi="Arial" w:cs="Arial"/>
          <w:color w:val="000000"/>
        </w:rPr>
        <w:br/>
        <w:t>In the time of peoples’ distress</w:t>
      </w:r>
      <w:r w:rsidRPr="00C534E6">
        <w:rPr>
          <w:rStyle w:val="edit"/>
          <w:rFonts w:ascii="Arial" w:hAnsi="Arial" w:cs="Arial"/>
          <w:color w:val="000000"/>
        </w:rPr>
        <w:br/>
        <w:t>we demand: Crisis-profit ban!</w:t>
      </w:r>
      <w:r w:rsidRPr="00C534E6">
        <w:rPr>
          <w:rStyle w:val="edit"/>
          <w:rFonts w:ascii="Arial" w:hAnsi="Arial" w:cs="Arial"/>
          <w:color w:val="000000"/>
        </w:rPr>
        <w:br/>
        <w:t>Whenever money reigns,</w:t>
      </w:r>
      <w:r w:rsidRPr="00C534E6">
        <w:rPr>
          <w:rStyle w:val="edit"/>
          <w:rFonts w:ascii="Arial" w:hAnsi="Arial" w:cs="Arial"/>
          <w:color w:val="000000"/>
        </w:rPr>
        <w:br/>
        <w:t>corruption dominates.</w:t>
      </w:r>
      <w:r w:rsidRPr="00C534E6">
        <w:rPr>
          <w:rStyle w:val="edit"/>
          <w:rFonts w:ascii="Arial" w:hAnsi="Arial" w:cs="Arial"/>
          <w:color w:val="000000"/>
        </w:rPr>
        <w:br/>
        <w:t>Let’s decide on the last stage</w:t>
      </w:r>
      <w:r w:rsidRPr="00C534E6">
        <w:rPr>
          <w:rStyle w:val="edit"/>
          <w:rFonts w:ascii="Arial" w:hAnsi="Arial" w:cs="Arial"/>
          <w:color w:val="000000"/>
        </w:rPr>
        <w:br/>
        <w:t>of the crisis by a crisis-profit ban!</w:t>
      </w:r>
      <w:r w:rsidRPr="00C534E6">
        <w:rPr>
          <w:rStyle w:val="edit"/>
          <w:rFonts w:ascii="Arial" w:hAnsi="Arial" w:cs="Arial"/>
          <w:color w:val="000000"/>
        </w:rPr>
        <w:br/>
      </w:r>
      <w:r w:rsidRPr="00C534E6">
        <w:rPr>
          <w:rStyle w:val="edit"/>
          <w:rFonts w:ascii="Arial" w:hAnsi="Arial" w:cs="Arial"/>
          <w:color w:val="000000"/>
        </w:rPr>
        <w:br/>
        <w:t>Crisis-profit ban, crisis-profit ban,</w:t>
      </w:r>
      <w:r w:rsidRPr="00C534E6">
        <w:rPr>
          <w:rStyle w:val="edit"/>
          <w:rFonts w:ascii="Arial" w:hAnsi="Arial" w:cs="Arial"/>
          <w:color w:val="000000"/>
        </w:rPr>
        <w:br/>
      </w:r>
      <w:r w:rsidRPr="00C534E6">
        <w:rPr>
          <w:rStyle w:val="edit"/>
          <w:rFonts w:ascii="Arial" w:hAnsi="Arial" w:cs="Arial"/>
          <w:color w:val="000000"/>
        </w:rPr>
        <w:lastRenderedPageBreak/>
        <w:t>crisis-profit ban, profit ban – hey!</w:t>
      </w:r>
      <w:r w:rsidRPr="00C534E6">
        <w:rPr>
          <w:rStyle w:val="edit"/>
          <w:rFonts w:ascii="Arial" w:hAnsi="Arial" w:cs="Arial"/>
          <w:color w:val="000000"/>
        </w:rPr>
        <w:br/>
        <w:t>No one should get rich from this crisis.</w:t>
      </w:r>
      <w:r w:rsidRPr="00C534E6">
        <w:rPr>
          <w:rStyle w:val="edit"/>
          <w:rFonts w:ascii="Arial" w:hAnsi="Arial" w:cs="Arial"/>
          <w:color w:val="000000"/>
        </w:rPr>
        <w:br/>
        <w:t>No one should get rich from it!</w:t>
      </w:r>
      <w:r w:rsidRPr="00C534E6">
        <w:rPr>
          <w:rStyle w:val="edit"/>
          <w:rFonts w:ascii="Arial" w:hAnsi="Arial" w:cs="Arial"/>
          <w:color w:val="000000"/>
        </w:rPr>
        <w:br/>
      </w:r>
      <w:r w:rsidRPr="00C534E6">
        <w:rPr>
          <w:rStyle w:val="edit"/>
          <w:rFonts w:ascii="Arial" w:hAnsi="Arial" w:cs="Arial"/>
          <w:color w:val="000000"/>
        </w:rPr>
        <w:br/>
        <w:t>Don’t you also think, all is a bit weird?</w:t>
      </w:r>
      <w:r w:rsidRPr="00C534E6">
        <w:rPr>
          <w:rStyle w:val="edit"/>
          <w:rFonts w:ascii="Arial" w:hAnsi="Arial" w:cs="Arial"/>
          <w:color w:val="000000"/>
        </w:rPr>
        <w:br/>
        <w:t>Don’t you have the same questions?</w:t>
      </w:r>
      <w:r w:rsidRPr="00C534E6">
        <w:rPr>
          <w:rStyle w:val="edit"/>
          <w:rFonts w:ascii="Arial" w:hAnsi="Arial" w:cs="Arial"/>
          <w:color w:val="000000"/>
        </w:rPr>
        <w:br/>
        <w:t>Come, let’s ask them as a choir:</w:t>
      </w:r>
      <w:r w:rsidRPr="00C534E6">
        <w:rPr>
          <w:rStyle w:val="edit"/>
          <w:rFonts w:ascii="Arial" w:hAnsi="Arial" w:cs="Arial"/>
          <w:color w:val="000000"/>
        </w:rPr>
        <w:br/>
        <w:t>Who profits from the wars?</w:t>
      </w:r>
      <w:r w:rsidRPr="00C534E6">
        <w:rPr>
          <w:rStyle w:val="edit"/>
          <w:rFonts w:ascii="Arial" w:hAnsi="Arial" w:cs="Arial"/>
          <w:color w:val="000000"/>
        </w:rPr>
        <w:br/>
        <w:t>Who profits from the economic crises?</w:t>
      </w:r>
      <w:r w:rsidRPr="00C534E6">
        <w:rPr>
          <w:rStyle w:val="edit"/>
          <w:rFonts w:ascii="Arial" w:hAnsi="Arial" w:cs="Arial"/>
          <w:color w:val="000000"/>
        </w:rPr>
        <w:br/>
        <w:t>Who from this world’s pandemics?</w:t>
      </w:r>
      <w:r w:rsidRPr="00C534E6">
        <w:rPr>
          <w:rStyle w:val="edit"/>
          <w:rFonts w:ascii="Arial" w:hAnsi="Arial" w:cs="Arial"/>
          <w:color w:val="000000"/>
        </w:rPr>
        <w:br/>
        <w:t>And from the world-climate crises? – Hey!</w:t>
      </w:r>
      <w:r w:rsidRPr="00C534E6">
        <w:rPr>
          <w:rStyle w:val="edit"/>
          <w:rFonts w:ascii="Arial" w:hAnsi="Arial" w:cs="Arial"/>
          <w:color w:val="000000"/>
        </w:rPr>
        <w:br/>
      </w:r>
      <w:r w:rsidRPr="00C534E6">
        <w:rPr>
          <w:rStyle w:val="edit"/>
          <w:rFonts w:ascii="Arial" w:hAnsi="Arial" w:cs="Arial"/>
          <w:color w:val="000000"/>
        </w:rPr>
        <w:br/>
        <w:t>Together we demand: Crisis-profit ban!</w:t>
      </w:r>
      <w:r w:rsidRPr="00C534E6">
        <w:rPr>
          <w:rStyle w:val="edit"/>
          <w:rFonts w:ascii="Arial" w:hAnsi="Arial" w:cs="Arial"/>
          <w:color w:val="000000"/>
        </w:rPr>
        <w:br/>
        <w:t>In the time of peoples’ distress</w:t>
      </w:r>
      <w:r w:rsidRPr="00C534E6">
        <w:rPr>
          <w:rStyle w:val="edit"/>
          <w:rFonts w:ascii="Arial" w:hAnsi="Arial" w:cs="Arial"/>
          <w:color w:val="000000"/>
        </w:rPr>
        <w:br/>
        <w:t>we demand: Crisis-profit ban!</w:t>
      </w:r>
      <w:r w:rsidRPr="00C534E6">
        <w:rPr>
          <w:rStyle w:val="edit"/>
          <w:rFonts w:ascii="Arial" w:hAnsi="Arial" w:cs="Arial"/>
          <w:color w:val="000000"/>
        </w:rPr>
        <w:br/>
        <w:t>Whenever money reigns,</w:t>
      </w:r>
      <w:r w:rsidRPr="00C534E6">
        <w:rPr>
          <w:rStyle w:val="edit"/>
          <w:rFonts w:ascii="Arial" w:hAnsi="Arial" w:cs="Arial"/>
          <w:color w:val="000000"/>
        </w:rPr>
        <w:br/>
        <w:t>corruption dominates.</w:t>
      </w:r>
      <w:r w:rsidRPr="00C534E6">
        <w:rPr>
          <w:rStyle w:val="edit"/>
          <w:rFonts w:ascii="Arial" w:hAnsi="Arial" w:cs="Arial"/>
          <w:color w:val="000000"/>
        </w:rPr>
        <w:br/>
        <w:t>Let’s decide on the last stage</w:t>
      </w:r>
      <w:r w:rsidRPr="00C534E6">
        <w:rPr>
          <w:rStyle w:val="edit"/>
          <w:rFonts w:ascii="Arial" w:hAnsi="Arial" w:cs="Arial"/>
          <w:color w:val="000000"/>
        </w:rPr>
        <w:br/>
        <w:t>of the crisis by a crisis-profit ban!</w:t>
      </w:r>
      <w:r w:rsidRPr="00C534E6">
        <w:rPr>
          <w:rStyle w:val="edit"/>
          <w:rFonts w:ascii="Arial" w:hAnsi="Arial" w:cs="Arial"/>
          <w:color w:val="000000"/>
        </w:rPr>
        <w:br/>
      </w:r>
      <w:r w:rsidRPr="00C534E6">
        <w:rPr>
          <w:rStyle w:val="edit"/>
          <w:rFonts w:ascii="Arial" w:hAnsi="Arial" w:cs="Arial"/>
          <w:color w:val="000000"/>
        </w:rPr>
        <w:br/>
        <w:t>Crisis-profit ban, crisis-profit ban,</w:t>
      </w:r>
      <w:r w:rsidRPr="00C534E6">
        <w:rPr>
          <w:rStyle w:val="edit"/>
          <w:rFonts w:ascii="Arial" w:hAnsi="Arial" w:cs="Arial"/>
          <w:color w:val="000000"/>
        </w:rPr>
        <w:br/>
        <w:t>crisis-profit ban, profit ban – hey!</w:t>
      </w:r>
      <w:r w:rsidRPr="00C534E6">
        <w:rPr>
          <w:rStyle w:val="edit"/>
          <w:rFonts w:ascii="Arial" w:hAnsi="Arial" w:cs="Arial"/>
          <w:color w:val="000000"/>
        </w:rPr>
        <w:br/>
        <w:t>No one should get rich from this crisis.</w:t>
      </w:r>
      <w:r w:rsidRPr="00C534E6">
        <w:rPr>
          <w:rStyle w:val="edit"/>
          <w:rFonts w:ascii="Arial" w:hAnsi="Arial" w:cs="Arial"/>
          <w:color w:val="000000"/>
        </w:rPr>
        <w:br/>
        <w:t>No one should get rich from it!</w:t>
      </w:r>
      <w:r w:rsidRPr="00C534E6">
        <w:rPr>
          <w:rStyle w:val="edit"/>
          <w:rFonts w:ascii="Arial" w:hAnsi="Arial" w:cs="Arial"/>
          <w:color w:val="000000"/>
        </w:rPr>
        <w:br/>
      </w:r>
      <w:r w:rsidRPr="00C534E6">
        <w:rPr>
          <w:rStyle w:val="edit"/>
          <w:rFonts w:ascii="Arial" w:hAnsi="Arial" w:cs="Arial"/>
          <w:color w:val="000000"/>
        </w:rPr>
        <w:br/>
        <w:t>Yes – hey! Nothing is okay here!</w:t>
      </w:r>
      <w:r w:rsidRPr="00C534E6">
        <w:rPr>
          <w:rStyle w:val="edit"/>
          <w:rFonts w:ascii="Arial" w:hAnsi="Arial" w:cs="Arial"/>
          <w:color w:val="000000"/>
        </w:rPr>
        <w:br/>
        <w:t>You better come to light now,</w:t>
      </w:r>
      <w:r w:rsidRPr="00C534E6">
        <w:rPr>
          <w:rStyle w:val="edit"/>
          <w:rFonts w:ascii="Arial" w:hAnsi="Arial" w:cs="Arial"/>
          <w:color w:val="000000"/>
        </w:rPr>
        <w:br/>
        <w:t>because the people’s court</w:t>
      </w:r>
      <w:r w:rsidRPr="00C534E6">
        <w:rPr>
          <w:rStyle w:val="edit"/>
          <w:rFonts w:ascii="Arial" w:hAnsi="Arial" w:cs="Arial"/>
          <w:color w:val="000000"/>
        </w:rPr>
        <w:br/>
        <w:t>will call you to account!</w:t>
      </w:r>
      <w:r w:rsidRPr="00C534E6">
        <w:rPr>
          <w:rStyle w:val="edit"/>
          <w:rFonts w:ascii="Arial" w:hAnsi="Arial" w:cs="Arial"/>
          <w:color w:val="000000"/>
        </w:rPr>
        <w:br/>
      </w:r>
      <w:r w:rsidRPr="00C534E6">
        <w:rPr>
          <w:rStyle w:val="edit"/>
          <w:rFonts w:ascii="Arial" w:hAnsi="Arial" w:cs="Arial"/>
          <w:color w:val="000000"/>
        </w:rPr>
        <w:br/>
        <w:t>Yes – hey! Nothing is okay here!</w:t>
      </w:r>
      <w:r w:rsidRPr="00C534E6">
        <w:rPr>
          <w:rStyle w:val="edit"/>
          <w:rFonts w:ascii="Arial" w:hAnsi="Arial" w:cs="Arial"/>
          <w:color w:val="000000"/>
        </w:rPr>
        <w:br/>
        <w:t>You better come to light now,</w:t>
      </w:r>
      <w:r w:rsidRPr="00C534E6">
        <w:rPr>
          <w:rStyle w:val="edit"/>
          <w:rFonts w:ascii="Arial" w:hAnsi="Arial" w:cs="Arial"/>
          <w:color w:val="000000"/>
        </w:rPr>
        <w:br/>
        <w:t>because the people’s court</w:t>
      </w:r>
      <w:r w:rsidRPr="00C534E6">
        <w:rPr>
          <w:rStyle w:val="edit"/>
          <w:rFonts w:ascii="Arial" w:hAnsi="Arial" w:cs="Arial"/>
          <w:color w:val="000000"/>
        </w:rPr>
        <w:br/>
        <w:t>will call you to account!</w:t>
      </w:r>
      <w:r w:rsidRPr="00C534E6">
        <w:rPr>
          <w:rStyle w:val="edit"/>
          <w:rFonts w:ascii="Arial" w:hAnsi="Arial" w:cs="Arial"/>
          <w:color w:val="000000"/>
        </w:rPr>
        <w:br/>
        <w:t>Together we demand: Crisis-profit ban!</w:t>
      </w:r>
      <w:r w:rsidRPr="00C534E6">
        <w:rPr>
          <w:rStyle w:val="edit"/>
          <w:rFonts w:ascii="Arial" w:hAnsi="Arial" w:cs="Arial"/>
          <w:color w:val="000000"/>
        </w:rPr>
        <w:br/>
        <w:t>Together … yes – hey! Nothing is okay here!</w:t>
      </w:r>
      <w:r w:rsidRPr="00C534E6">
        <w:rPr>
          <w:rStyle w:val="edit"/>
          <w:rFonts w:ascii="Arial" w:hAnsi="Arial" w:cs="Arial"/>
          <w:color w:val="000000"/>
        </w:rPr>
        <w:br/>
        <w:t>You better come to the light now,</w:t>
      </w:r>
      <w:r w:rsidRPr="00C534E6">
        <w:rPr>
          <w:rStyle w:val="edit"/>
          <w:rFonts w:ascii="Arial" w:hAnsi="Arial" w:cs="Arial"/>
          <w:color w:val="000000"/>
        </w:rPr>
        <w:br/>
        <w:t>for the people’s court will take you to task!</w:t>
      </w:r>
      <w:r w:rsidRPr="00C534E6">
        <w:rPr>
          <w:rStyle w:val="edit"/>
          <w:rFonts w:ascii="Arial" w:hAnsi="Arial" w:cs="Arial"/>
          <w:color w:val="000000"/>
        </w:rPr>
        <w:br/>
      </w:r>
      <w:r w:rsidRPr="00C534E6">
        <w:rPr>
          <w:rStyle w:val="edit"/>
          <w:rFonts w:ascii="Arial" w:hAnsi="Arial" w:cs="Arial"/>
          <w:color w:val="000000"/>
        </w:rPr>
        <w:br/>
        <w:t>Together we demand: Crisis-profit ban!</w:t>
      </w:r>
      <w:r w:rsidRPr="00C534E6">
        <w:rPr>
          <w:rStyle w:val="edit"/>
          <w:rFonts w:ascii="Arial" w:hAnsi="Arial" w:cs="Arial"/>
          <w:color w:val="000000"/>
        </w:rPr>
        <w:br/>
        <w:t>In the time of people’s distress</w:t>
      </w:r>
      <w:r w:rsidRPr="00C534E6">
        <w:rPr>
          <w:rStyle w:val="edit"/>
          <w:rFonts w:ascii="Arial" w:hAnsi="Arial" w:cs="Arial"/>
          <w:color w:val="000000"/>
        </w:rPr>
        <w:br/>
        <w:t>we demand: Crisis-profit ban!</w:t>
      </w:r>
      <w:r w:rsidRPr="00C534E6">
        <w:rPr>
          <w:rStyle w:val="edit"/>
          <w:rFonts w:ascii="Arial" w:hAnsi="Arial" w:cs="Arial"/>
          <w:color w:val="000000"/>
        </w:rPr>
        <w:br/>
        <w:t>Whenever money reigns,</w:t>
      </w:r>
      <w:r w:rsidRPr="00C534E6">
        <w:rPr>
          <w:rStyle w:val="edit"/>
          <w:rFonts w:ascii="Arial" w:hAnsi="Arial" w:cs="Arial"/>
          <w:color w:val="000000"/>
        </w:rPr>
        <w:br/>
        <w:t>corruption dominates.</w:t>
      </w:r>
      <w:r w:rsidRPr="00C534E6">
        <w:rPr>
          <w:rStyle w:val="edit"/>
          <w:rFonts w:ascii="Arial" w:hAnsi="Arial" w:cs="Arial"/>
          <w:color w:val="000000"/>
        </w:rPr>
        <w:br/>
        <w:t>Lets decide on the last stage</w:t>
      </w:r>
      <w:r w:rsidRPr="00C534E6">
        <w:rPr>
          <w:rStyle w:val="edit"/>
          <w:rFonts w:ascii="Arial" w:hAnsi="Arial" w:cs="Arial"/>
          <w:color w:val="000000"/>
        </w:rPr>
        <w:br/>
        <w:t>of the crisis by a crisis-profit ban!</w:t>
      </w:r>
      <w:r w:rsidRPr="00C534E6">
        <w:rPr>
          <w:rStyle w:val="edit"/>
          <w:rFonts w:ascii="Arial" w:hAnsi="Arial" w:cs="Arial"/>
          <w:color w:val="000000"/>
        </w:rPr>
        <w:br/>
      </w:r>
      <w:r w:rsidRPr="00C534E6">
        <w:rPr>
          <w:rStyle w:val="edit"/>
          <w:rFonts w:ascii="Arial" w:hAnsi="Arial" w:cs="Arial"/>
          <w:color w:val="000000"/>
        </w:rPr>
        <w:br/>
        <w:t>Crisis-profit ban, crisis-profit ban,</w:t>
      </w:r>
      <w:r w:rsidRPr="00C534E6">
        <w:rPr>
          <w:rStyle w:val="edit"/>
          <w:rFonts w:ascii="Arial" w:hAnsi="Arial" w:cs="Arial"/>
          <w:color w:val="000000"/>
        </w:rPr>
        <w:br/>
        <w:t>crisis-profit ban, profit ban – hey!</w:t>
      </w:r>
      <w:r w:rsidRPr="00C534E6">
        <w:rPr>
          <w:rStyle w:val="edit"/>
          <w:rFonts w:ascii="Arial" w:hAnsi="Arial" w:cs="Arial"/>
          <w:color w:val="000000"/>
        </w:rPr>
        <w:br/>
      </w:r>
      <w:r w:rsidRPr="00C534E6">
        <w:rPr>
          <w:rStyle w:val="edit"/>
          <w:rFonts w:ascii="Arial" w:hAnsi="Arial" w:cs="Arial"/>
          <w:color w:val="000000"/>
        </w:rPr>
        <w:lastRenderedPageBreak/>
        <w:t>No one should get rich from this crisis.</w:t>
      </w:r>
      <w:r w:rsidRPr="00C534E6">
        <w:rPr>
          <w:rStyle w:val="edit"/>
          <w:rFonts w:ascii="Arial" w:hAnsi="Arial" w:cs="Arial"/>
          <w:color w:val="000000"/>
        </w:rPr>
        <w:br/>
        <w:t>No one should get rich from it!</w:t>
      </w:r>
      <w:r w:rsidRPr="00C534E6">
        <w:rPr>
          <w:rStyle w:val="edit"/>
          <w:rFonts w:ascii="Arial" w:hAnsi="Arial" w:cs="Arial"/>
          <w:color w:val="000000"/>
        </w:rPr>
        <w:br/>
      </w:r>
      <w:r w:rsidRPr="00C534E6">
        <w:rPr>
          <w:rStyle w:val="edit"/>
          <w:rFonts w:ascii="Arial" w:hAnsi="Arial" w:cs="Arial"/>
          <w:color w:val="000000"/>
        </w:rPr>
        <w:br/>
        <w:t>Ooohhh, ohhh, ooooh, ooooh, ooooh, ooh,</w:t>
      </w:r>
      <w:r w:rsidRPr="00C534E6">
        <w:rPr>
          <w:rStyle w:val="edit"/>
          <w:rFonts w:ascii="Arial" w:hAnsi="Arial" w:cs="Arial"/>
          <w:color w:val="000000"/>
        </w:rPr>
        <w:br/>
        <w:t>aaaaah, aaaaahhh!</w:t>
      </w:r>
      <w:r w:rsidRPr="00C534E6">
        <w:rPr>
          <w:rStyle w:val="edit"/>
          <w:rFonts w:ascii="Arial" w:hAnsi="Arial" w:cs="Arial"/>
          <w:color w:val="000000"/>
        </w:rPr>
        <w:br/>
        <w:t>Ooohhh, ohhh, ooooh, ooooh, ooooh, ooh,</w:t>
      </w:r>
      <w:r w:rsidRPr="00C534E6">
        <w:rPr>
          <w:rStyle w:val="edit"/>
          <w:rFonts w:ascii="Arial" w:hAnsi="Arial" w:cs="Arial"/>
          <w:color w:val="000000"/>
        </w:rPr>
        <w:br/>
        <w:t>aaaaah, aaaaahhh! Hey!</w:t>
      </w:r>
    </w:p>
    <w:p w14:paraId="06C6BB4C"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je./ts./etr.</w:t>
      </w:r>
    </w:p>
    <w:p w14:paraId="110C027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14C851E0" w14:textId="77777777" w:rsidR="00F202F1" w:rsidRPr="00C534E6" w:rsidRDefault="00F202F1" w:rsidP="00C534E6">
      <w:pPr>
        <w:spacing w:after="160"/>
        <w:rPr>
          <w:rStyle w:val="edit"/>
          <w:rFonts w:ascii="Arial" w:hAnsi="Arial" w:cs="Arial"/>
          <w:color w:val="000000"/>
          <w:szCs w:val="18"/>
        </w:rPr>
      </w:pPr>
      <w:r w:rsidRPr="002B28C8">
        <w:t>Official Website:</w:t>
      </w:r>
      <w:r w:rsidR="008E1E65">
        <w:br/>
      </w:r>
      <w:r w:rsidRPr="002B28C8">
        <w:t>International Bird-Flu-Summit</w:t>
      </w:r>
      <w:r w:rsidR="008E1E65">
        <w:br/>
      </w:r>
      <w:r w:rsidRPr="002B28C8">
        <w:t>( International Bird Flu Summit)</w:t>
      </w:r>
      <w:r w:rsidR="008E1E65">
        <w:br/>
      </w:r>
      <w:hyperlink r:id="rId10" w:history="1">
        <w:r w:rsidRPr="00F24C6F">
          <w:rPr>
            <w:rStyle w:val="Hyperlink"/>
            <w:sz w:val="18"/>
          </w:rPr>
          <w:t>https://birdflusummit.com/about-us/</w:t>
        </w:r>
      </w:hyperlink>
      <w:r w:rsidR="008E1E65">
        <w:br/>
      </w:r>
      <w:r w:rsidR="008E1E65">
        <w:br/>
      </w:r>
      <w:r w:rsidRPr="002B28C8">
        <w:t>Program Booklet:</w:t>
      </w:r>
      <w:r w:rsidR="008E1E65">
        <w:br/>
      </w:r>
      <w:r w:rsidRPr="002B28C8">
        <w:t xml:space="preserve">International Bird Flu Summit </w:t>
      </w:r>
      <w:r w:rsidR="008E1E65">
        <w:br/>
      </w:r>
      <w:r w:rsidRPr="002B28C8">
        <w:t>(with obelisk on its front page)</w:t>
      </w:r>
      <w:r w:rsidR="008E1E65">
        <w:br/>
      </w:r>
      <w:hyperlink r:id="rId11" w:history="1">
        <w:r w:rsidRPr="00F24C6F">
          <w:rPr>
            <w:rStyle w:val="Hyperlink"/>
            <w:sz w:val="18"/>
          </w:rPr>
          <w:t>https://birdflusummit.com/Bird%20Flu%20Summit%20Brochure.pdf</w:t>
        </w:r>
      </w:hyperlink>
      <w:r w:rsidR="008E1E65">
        <w:br/>
      </w:r>
      <w:r w:rsidR="008E1E65">
        <w:br/>
      </w:r>
      <w:r w:rsidRPr="002B28C8">
        <w:t>Event 201:</w:t>
      </w:r>
      <w:r w:rsidR="008E1E65">
        <w:br/>
      </w:r>
      <w:r w:rsidRPr="002B28C8">
        <w:t>Tabletop Exercise – Event 201</w:t>
      </w:r>
      <w:r w:rsidR="008E1E65">
        <w:br/>
      </w:r>
      <w:hyperlink r:id="rId12" w:history="1">
        <w:r w:rsidRPr="00F24C6F">
          <w:rPr>
            <w:rStyle w:val="Hyperlink"/>
            <w:sz w:val="18"/>
          </w:rPr>
          <w:t>https://centerforhealthsecurity.org/our-work/tabletop-exercises/event-201-pandemic-tabletop-exercise</w:t>
        </w:r>
      </w:hyperlink>
      <w:r w:rsidR="008E1E65">
        <w:br/>
      </w:r>
      <w:r w:rsidR="008E1E65">
        <w:br/>
      </w:r>
      <w:r w:rsidRPr="002B28C8">
        <w:t xml:space="preserve">Covid-19-Genocide calls for Independent World Court( Nuremberg 2.0) (March 17, 2023) </w:t>
      </w:r>
      <w:hyperlink r:id="rId13" w:history="1">
        <w:r w:rsidRPr="00F24C6F">
          <w:rPr>
            <w:rStyle w:val="Hyperlink"/>
            <w:sz w:val="18"/>
          </w:rPr>
          <w:t>https://www.kla.tv/25457</w:t>
        </w:r>
      </w:hyperlink>
      <w:r w:rsidR="008E1E65">
        <w:br/>
      </w:r>
      <w:r w:rsidR="008E1E65">
        <w:br/>
      </w:r>
      <w:r w:rsidRPr="002B28C8">
        <w:t>WEF, Great Reset and their Masterminds – Is there a World Conspiracy After All? (Short Version)( January 17, 2024)</w:t>
      </w:r>
      <w:r w:rsidR="008E1E65">
        <w:br/>
      </w:r>
      <w:hyperlink r:id="rId14" w:history="1">
        <w:r w:rsidRPr="00F24C6F">
          <w:rPr>
            <w:rStyle w:val="Hyperlink"/>
            <w:sz w:val="18"/>
          </w:rPr>
          <w:t>https://www.kla.tv/27896</w:t>
        </w:r>
      </w:hyperlink>
      <w:r w:rsidR="008E1E65">
        <w:br/>
      </w:r>
      <w:r w:rsidR="008E1E65">
        <w:br/>
      </w:r>
      <w:r w:rsidRPr="002B28C8">
        <w:t>Bird flu concern prompts US to award Moderna $176 million for vaccine development (July 02, 2024)</w:t>
      </w:r>
      <w:r w:rsidR="008E1E65">
        <w:br/>
      </w:r>
      <w:hyperlink r:id="rId15" w:history="1">
        <w:r w:rsidRPr="00F24C6F">
          <w:rPr>
            <w:rStyle w:val="Hyperlink"/>
            <w:sz w:val="18"/>
          </w:rPr>
          <w:t>https://www.reuters.com/business/healthcare-pharmaceuticals/us-awards-moderna-176-million-produce-bird-flu-vaccine-2024-07-02/</w:t>
        </w:r>
      </w:hyperlink>
      <w:r w:rsidR="008E1E65">
        <w:br/>
      </w:r>
      <w:r w:rsidR="008E1E65">
        <w:br/>
      </w:r>
      <w:r w:rsidRPr="002B28C8">
        <w:t>Budget of USD 708,272,000 for „emerging and zoonotic infectious diseases“, p. 489</w:t>
      </w:r>
      <w:r w:rsidR="008E1E65">
        <w:br/>
      </w:r>
      <w:hyperlink r:id="rId16" w:history="1">
        <w:r w:rsidRPr="00F24C6F">
          <w:rPr>
            <w:rStyle w:val="Hyperlink"/>
            <w:sz w:val="18"/>
          </w:rPr>
          <w:t>https://docs.house.gov/billsthisweek/20240318/WDI39597.PDF</w:t>
        </w:r>
      </w:hyperlink>
      <w:r w:rsidR="008E1E65">
        <w:br/>
      </w:r>
      <w:r w:rsidR="008E1E65">
        <w:br/>
      </w:r>
      <w:r w:rsidRPr="002B28C8">
        <w:t>‘Monetizing Fear’: Bird Flu Summit a ‘Trade Show for Biodefense Industry’ (July 16, 2024) (Quote Dr. Nass)</w:t>
      </w:r>
      <w:r w:rsidR="008E1E65">
        <w:br/>
      </w:r>
      <w:hyperlink r:id="rId17" w:history="1">
        <w:r w:rsidRPr="00F24C6F">
          <w:rPr>
            <w:rStyle w:val="Hyperlink"/>
            <w:sz w:val="18"/>
          </w:rPr>
          <w:t>https://childrenshealthdefense.org/defender/international-bird-flu-summit-biosecurity-mass-vaccination/</w:t>
        </w:r>
      </w:hyperlink>
      <w:r w:rsidR="008E1E65">
        <w:br/>
      </w:r>
      <w:r w:rsidR="008E1E65">
        <w:br/>
      </w:r>
      <w:r w:rsidRPr="002B28C8">
        <w:t>H5 Bird Flu: Current Situation</w:t>
      </w:r>
      <w:r w:rsidR="008E1E65">
        <w:br/>
      </w:r>
      <w:hyperlink r:id="rId18" w:history="1">
        <w:r w:rsidRPr="00F24C6F">
          <w:rPr>
            <w:rStyle w:val="Hyperlink"/>
            <w:sz w:val="18"/>
          </w:rPr>
          <w:t>https://www.cdc.gov/bird-flu/situation-summary/</w:t>
        </w:r>
      </w:hyperlink>
      <w:r w:rsidR="008E1E65">
        <w:br/>
      </w:r>
      <w:r w:rsidR="008E1E65">
        <w:br/>
      </w:r>
      <w:r w:rsidRPr="002B28C8">
        <w:t>New initiative launched to advance mRNA vaccine development against human avian influenza (H5N1) (July 29, 2024)</w:t>
      </w:r>
      <w:r w:rsidR="008E1E65">
        <w:br/>
      </w:r>
      <w:hyperlink r:id="rId19" w:history="1">
        <w:r w:rsidRPr="00F24C6F">
          <w:rPr>
            <w:rStyle w:val="Hyperlink"/>
            <w:sz w:val="18"/>
          </w:rPr>
          <w:t>https://www.who.int/news/item/29-07-2024-new-initiative-launched-to-advance-mrna-vaccine-development-against-human-avian-influenza-(h5n1</w:t>
        </w:r>
      </w:hyperlink>
      <w:r w:rsidRPr="002B28C8">
        <w:t>)</w:t>
      </w:r>
      <w:r w:rsidR="008E1E65">
        <w:br/>
      </w:r>
      <w:r w:rsidR="008E1E65">
        <w:br/>
      </w:r>
      <w:r w:rsidRPr="002B28C8">
        <w:t>Commission secures access for Member States to 665,000 doses of zoonotic influenza vaccines to prevent avian flu (July 11, 2024)</w:t>
      </w:r>
      <w:r w:rsidR="008E1E65">
        <w:br/>
      </w:r>
      <w:hyperlink r:id="rId20" w:history="1">
        <w:r w:rsidRPr="00F24C6F">
          <w:rPr>
            <w:rStyle w:val="Hyperlink"/>
            <w:sz w:val="18"/>
          </w:rPr>
          <w:t>https://ec.europa.eu/commission/presscorner/detail/en/ip_24_3168</w:t>
        </w:r>
      </w:hyperlink>
      <w:r w:rsidR="008E1E65">
        <w:br/>
      </w:r>
      <w:r w:rsidR="008E1E65">
        <w:br/>
      </w:r>
      <w:r w:rsidRPr="002B28C8">
        <w:t>The new Bird Flu Hysteria: A first assessment (July 6, 2024)</w:t>
      </w:r>
      <w:r w:rsidR="008E1E65">
        <w:br/>
      </w:r>
      <w:hyperlink r:id="rId21" w:history="1">
        <w:r w:rsidRPr="00F24C6F">
          <w:rPr>
            <w:rStyle w:val="Hyperlink"/>
            <w:sz w:val="18"/>
          </w:rPr>
          <w:t>https://tkp.at/2024/07/06/die-neue-vogelgrippe-hysterie-eine-erste-bewertung/</w:t>
        </w:r>
      </w:hyperlink>
      <w:r w:rsidR="008E1E65">
        <w:br/>
      </w:r>
      <w:r w:rsidR="008E1E65">
        <w:br/>
      </w:r>
      <w:r w:rsidRPr="002B28C8">
        <w:t>New / already available Bird-Flu-Vaccines:</w:t>
      </w:r>
      <w:r w:rsidR="008E1E65">
        <w:br/>
      </w:r>
      <w:r w:rsidRPr="002B28C8">
        <w:t>Celldemic®, Seqirus, Inc.,( Proteinimpfstoff)</w:t>
      </w:r>
      <w:r w:rsidR="008E1E65">
        <w:br/>
      </w:r>
      <w:r w:rsidRPr="002B28C8">
        <w:t>Incellipan®, Seqirus, Inc.,( Proteinimpfstoff)</w:t>
      </w:r>
      <w:r w:rsidR="008E1E65">
        <w:br/>
      </w:r>
      <w:hyperlink r:id="rId22" w:history="1">
        <w:r w:rsidRPr="00F24C6F">
          <w:rPr>
            <w:rStyle w:val="Hyperlink"/>
            <w:sz w:val="18"/>
          </w:rPr>
          <w:t>https://www.ema.europa.eu/en/medicines/human/EPAR/celldemic</w:t>
        </w:r>
      </w:hyperlink>
      <w:r w:rsidR="008E1E65">
        <w:br/>
      </w:r>
      <w:hyperlink r:id="rId23" w:history="1">
        <w:r w:rsidRPr="00F24C6F">
          <w:rPr>
            <w:rStyle w:val="Hyperlink"/>
            <w:sz w:val="18"/>
          </w:rPr>
          <w:t>https://www.ema.europa.eu/en/medicines/human/EPAR/incellipan</w:t>
        </w:r>
      </w:hyperlink>
      <w:r w:rsidR="008E1E65">
        <w:br/>
      </w:r>
      <w:hyperlink r:id="rId24" w:history="1">
        <w:r w:rsidRPr="00F24C6F">
          <w:rPr>
            <w:rStyle w:val="Hyperlink"/>
            <w:sz w:val="18"/>
          </w:rPr>
          <w:t>https://www.gelbe-liste.de/immunologie/vogelgrippe-impfstoffe-celldemic-incellipan-ema</w:t>
        </w:r>
      </w:hyperlink>
      <w:r w:rsidR="008E1E65">
        <w:br/>
      </w:r>
      <w:r w:rsidR="008E1E65">
        <w:br/>
      </w:r>
      <w:r w:rsidRPr="002B28C8">
        <w:t>Influenza Virus Vaccine, H5N1, Sanofi Pasteur Inc.</w:t>
      </w:r>
      <w:r w:rsidR="008E1E65">
        <w:br/>
      </w:r>
      <w:hyperlink r:id="rId25" w:history="1">
        <w:r w:rsidRPr="00F24C6F">
          <w:rPr>
            <w:rStyle w:val="Hyperlink"/>
            <w:sz w:val="18"/>
          </w:rPr>
          <w:t>https://www.fda.gov/vaccines-blood-biologics/vaccines/influenza-virus-vaccine-h5n1-national-stockpile</w:t>
        </w:r>
      </w:hyperlink>
      <w:r w:rsidR="008E1E65">
        <w:br/>
      </w:r>
      <w:hyperlink r:id="rId26" w:history="1">
        <w:r w:rsidRPr="00F24C6F">
          <w:rPr>
            <w:rStyle w:val="Hyperlink"/>
            <w:sz w:val="18"/>
          </w:rPr>
          <w:t>https://www.fda.gov/media/74534/download</w:t>
        </w:r>
      </w:hyperlink>
      <w:r w:rsidR="008E1E65">
        <w:br/>
      </w:r>
      <w:r w:rsidR="008E1E65">
        <w:br/>
      </w:r>
      <w:r w:rsidRPr="002B28C8">
        <w:t>Influenza A (H5N1) Virus Monovalent Vaccine, Adjuvanted, ID Biomedical Corporation of Quebec – eine Tochtergesellschaft von GlaxoSmithKline Biologicals (GSK)</w:t>
      </w:r>
      <w:r w:rsidR="008E1E65">
        <w:br/>
      </w:r>
      <w:hyperlink r:id="rId27" w:history="1">
        <w:r w:rsidRPr="00F24C6F">
          <w:rPr>
            <w:rStyle w:val="Hyperlink"/>
            <w:sz w:val="18"/>
          </w:rPr>
          <w:t>https://www.fda.gov/media/87479/download</w:t>
        </w:r>
      </w:hyperlink>
      <w:r w:rsidR="008E1E65">
        <w:br/>
      </w:r>
      <w:hyperlink r:id="rId28" w:history="1">
        <w:r w:rsidRPr="00F24C6F">
          <w:rPr>
            <w:rStyle w:val="Hyperlink"/>
            <w:sz w:val="18"/>
          </w:rPr>
          <w:t>https://www.fda.gov/vaccines-blood-biologics/vaccines/influenza-h5n1-virus-monovalent-vaccine-adjuvanted</w:t>
        </w:r>
      </w:hyperlink>
      <w:r w:rsidR="008E1E65">
        <w:br/>
      </w:r>
      <w:hyperlink r:id="rId29" w:history="1">
        <w:r w:rsidRPr="00F24C6F">
          <w:rPr>
            <w:rStyle w:val="Hyperlink"/>
            <w:sz w:val="18"/>
          </w:rPr>
          <w:t>https://www.fda.gov/vaccines-blood-biologics/safety-availability-biologics/influenza-h5n1-virus-monovalent-vaccine-adjuvanted-manufactured-id-biomedical-corporation-questions</w:t>
        </w:r>
      </w:hyperlink>
      <w:r w:rsidR="008E1E65">
        <w:br/>
      </w:r>
      <w:r w:rsidR="008E1E65">
        <w:br/>
      </w:r>
      <w:r w:rsidRPr="002B28C8">
        <w:t>AUDENZ, Seqirus, Inc.</w:t>
      </w:r>
      <w:r w:rsidR="008E1E65">
        <w:br/>
      </w:r>
      <w:hyperlink r:id="rId30" w:history="1">
        <w:r w:rsidRPr="00F24C6F">
          <w:rPr>
            <w:rStyle w:val="Hyperlink"/>
            <w:sz w:val="18"/>
          </w:rPr>
          <w:t>https://www.fda.gov/vaccines-blood-biologics/audenz</w:t>
        </w:r>
      </w:hyperlink>
      <w:r w:rsidR="008E1E65">
        <w:br/>
      </w:r>
      <w:hyperlink r:id="rId31" w:history="1">
        <w:r w:rsidRPr="00F24C6F">
          <w:rPr>
            <w:rStyle w:val="Hyperlink"/>
            <w:sz w:val="18"/>
          </w:rPr>
          <w:t>https://www.fda.gov/media/135020/download</w:t>
        </w:r>
      </w:hyperlink>
      <w:r w:rsidR="008E1E65">
        <w:br/>
      </w:r>
      <w:hyperlink r:id="rId32" w:history="1">
        <w:r w:rsidRPr="00F24C6F">
          <w:rPr>
            <w:rStyle w:val="Hyperlink"/>
            <w:sz w:val="18"/>
          </w:rPr>
          <w:t>https://www.cslseqirus.us/news/csl-seqirus-announces-us-government-award-in-response-to-avian-influenza</w:t>
        </w:r>
      </w:hyperlink>
      <w:r w:rsidR="008E1E65">
        <w:br/>
      </w:r>
      <w:r w:rsidR="008E1E65">
        <w:br/>
      </w:r>
      <w:r w:rsidRPr="002B28C8">
        <w:t>mRNA-injections are planned by Moderna and Pfizer:</w:t>
      </w:r>
      <w:r w:rsidR="008E1E65">
        <w:br/>
      </w:r>
      <w:hyperlink r:id="rId33" w:history="1">
        <w:r w:rsidRPr="00F24C6F">
          <w:rPr>
            <w:rStyle w:val="Hyperlink"/>
            <w:sz w:val="18"/>
          </w:rPr>
          <w:t>https://www.reuters.com/business/healthcare-pharmaceuticals/us-awards-moderna-176-million-produce-bird-flu-vaccine-2024-07-02/</w:t>
        </w:r>
      </w:hyperlink>
      <w:r w:rsidR="008E1E65">
        <w:br/>
      </w:r>
      <w:r w:rsidR="008E1E65">
        <w:br/>
      </w:r>
      <w:r w:rsidRPr="002B28C8">
        <w:t>Further mRNA-injections in development:</w:t>
      </w:r>
      <w:r w:rsidR="008E1E65">
        <w:br/>
      </w:r>
      <w:r w:rsidRPr="002B28C8">
        <w:t>CSL Seqirus( Australien) sa-mRNA H5N1 Influenza Vaccine (SQ012)</w:t>
      </w:r>
      <w:r w:rsidR="008E1E65">
        <w:br/>
      </w:r>
      <w:r w:rsidRPr="002B28C8">
        <w:t>CureVac / GSK( Deutschland / UK)</w:t>
      </w:r>
      <w:r w:rsidR="008E1E65">
        <w:br/>
      </w:r>
      <w:r w:rsidRPr="002B28C8">
        <w:t>Sinergium Biotech</w:t>
      </w:r>
      <w:r w:rsidR="008E1E65">
        <w:br/>
      </w:r>
      <w:hyperlink r:id="rId34" w:history="1">
        <w:r w:rsidRPr="00F24C6F">
          <w:rPr>
            <w:rStyle w:val="Hyperlink"/>
            <w:sz w:val="18"/>
          </w:rPr>
          <w:t>https://www.vfa.de/de/arzneimittel-forschung/coronavirus/rna-basierte-impfstoffe-in-entwicklung-und-versorgung</w:t>
        </w:r>
      </w:hyperlink>
      <w:r w:rsidR="008E1E65">
        <w:br/>
      </w:r>
      <w:hyperlink r:id="rId35" w:history="1">
        <w:r w:rsidRPr="00F24C6F">
          <w:rPr>
            <w:rStyle w:val="Hyperlink"/>
            <w:sz w:val="18"/>
          </w:rPr>
          <w:t>https://www.sinergiumbiotech.com/en/news/new-initiative-launched-to-advance-mrna-vaccine-development-against-human-avian-influenza-h5n1/</w:t>
        </w:r>
      </w:hyperlink>
      <w:r w:rsidR="008E1E65">
        <w:br/>
      </w:r>
      <w:r w:rsidR="008E1E65">
        <w:br/>
      </w:r>
      <w:r w:rsidRPr="002B28C8">
        <w:t>The billionaire boom: How the super-rich profited from the pandemic (May 17, 2021)</w:t>
      </w:r>
      <w:r w:rsidR="008E1E65">
        <w:br/>
      </w:r>
      <w:hyperlink r:id="rId36" w:history="1">
        <w:r w:rsidRPr="00F24C6F">
          <w:rPr>
            <w:rStyle w:val="Hyperlink"/>
            <w:sz w:val="18"/>
          </w:rPr>
          <w:t>https://www.businessinsider.de/wirtschaft/milliardaers-boom-superreiche-profitieren-aus-coronavirus-pandemie-2021-5-a/</w:t>
        </w:r>
      </w:hyperlink>
      <w:r w:rsidR="008E1E65">
        <w:br/>
      </w:r>
      <w:r w:rsidR="008E1E65">
        <w:br/>
      </w:r>
      <w:r w:rsidRPr="002B28C8">
        <w:t>The Corona-Millionaires( September 14, 2021)</w:t>
      </w:r>
      <w:r w:rsidR="008E1E65">
        <w:br/>
      </w:r>
      <w:hyperlink r:id="rId37" w:history="1">
        <w:r w:rsidRPr="00F24C6F">
          <w:rPr>
            <w:rStyle w:val="Hyperlink"/>
            <w:sz w:val="18"/>
          </w:rPr>
          <w:t>https://www.spiegel.de/ausland/corona-millionaere-wie-pandemie-profiteure-sich-weltweit-an-oeffentlichen-geldern-bereichern-a-28235f91-4190-44db-836b-4e0f960f30ec</w:t>
        </w:r>
      </w:hyperlink>
      <w:r w:rsidR="008E1E65">
        <w:br/>
      </w:r>
      <w:r w:rsidR="008E1E65">
        <w:br/>
      </w:r>
      <w:r w:rsidRPr="002B28C8">
        <w:t xml:space="preserve">Corruption XXL unsolved! – With Info Giant: „The Secret of the Obelisks“ </w:t>
      </w:r>
      <w:r w:rsidR="008E1E65">
        <w:br/>
      </w:r>
      <w:r w:rsidRPr="002B28C8">
        <w:t>(by Ivo Sasek) (May 27, 2019)</w:t>
      </w:r>
      <w:r w:rsidR="008E1E65">
        <w:br/>
      </w:r>
      <w:hyperlink r:id="rId38" w:history="1">
        <w:r w:rsidRPr="00F24C6F">
          <w:rPr>
            <w:rStyle w:val="Hyperlink"/>
            <w:sz w:val="18"/>
          </w:rPr>
          <w:t>https://www.kla.tv/14340</w:t>
        </w:r>
      </w:hyperlink>
      <w:r w:rsidR="008E1E65">
        <w:br/>
      </w:r>
      <w:r w:rsidR="008E1E65">
        <w:br/>
      </w:r>
      <w:r w:rsidRPr="002B28C8">
        <w:t>Covid Fraud – 80 Reasons for «Money Back!» (by Kla.TV Founder Ivo Sasek)( February 26, 2022)</w:t>
      </w:r>
      <w:r w:rsidR="008E1E65">
        <w:br/>
      </w:r>
      <w:hyperlink r:id="rId39" w:history="1">
        <w:r w:rsidRPr="00F24C6F">
          <w:rPr>
            <w:rStyle w:val="Hyperlink"/>
            <w:sz w:val="18"/>
          </w:rPr>
          <w:t>https://www.kla.tv/Krisenprofit/21744</w:t>
        </w:r>
      </w:hyperlink>
      <w:r w:rsidR="008E1E65">
        <w:br/>
      </w:r>
      <w:r w:rsidR="008E1E65">
        <w:br/>
      </w:r>
      <w:r w:rsidRPr="002B28C8">
        <w:t xml:space="preserve">♫ „Crisis-Profit Ban“ ♫ by Ruth E. Sasek </w:t>
      </w:r>
      <w:r w:rsidR="008E1E65">
        <w:br/>
      </w:r>
      <w:hyperlink r:id="rId40" w:history="1">
        <w:r w:rsidRPr="00F24C6F">
          <w:rPr>
            <w:rStyle w:val="Hyperlink"/>
            <w:sz w:val="18"/>
          </w:rPr>
          <w:t>https://www.kla.tv/27808</w:t>
        </w:r>
      </w:hyperlink>
    </w:p>
    <w:p w14:paraId="63F9B765" w14:textId="1848F353"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41AB6828" w14:textId="1E71E6C4" w:rsidR="0054112B" w:rsidRPr="00C534E6" w:rsidRDefault="0054112B" w:rsidP="00C534E6">
      <w:pPr>
        <w:keepNext/>
        <w:keepLines/>
        <w:pBdr>
          <w:top w:val="single" w:sz="6" w:space="8" w:color="365F91" w:themeColor="accent1" w:themeShade="BF"/>
        </w:pBdr>
        <w:spacing w:after="160"/>
        <w:rPr>
          <w:rStyle w:val="edit"/>
          <w:rFonts w:ascii="Arial" w:hAnsi="Arial" w:cs="Arial"/>
          <w:b/>
          <w:color w:val="000000"/>
          <w:szCs w:val="18"/>
        </w:rPr>
      </w:pPr>
      <w:hyperlink r:id="rId41" w:tgtFrame="_blank" w:history="1">
        <w:r>
          <w:rPr>
            <w:rStyle w:val="Hyperlink"/>
            <w:rFonts w:ascii="Open Sans" w:hAnsi="Open Sans" w:cs="Open Sans"/>
            <w:color w:val="044FAA"/>
            <w:sz w:val="21"/>
            <w:szCs w:val="21"/>
            <w:shd w:val="clear" w:color="auto" w:fill="DAE6F2"/>
          </w:rPr>
          <w:t xml:space="preserve">Covid Fraud – 80 </w:t>
        </w:r>
        <w:proofErr w:type="spellStart"/>
        <w:r>
          <w:rPr>
            <w:rStyle w:val="Hyperlink"/>
            <w:rFonts w:ascii="Open Sans" w:hAnsi="Open Sans" w:cs="Open Sans"/>
            <w:color w:val="044FAA"/>
            <w:sz w:val="21"/>
            <w:szCs w:val="21"/>
            <w:shd w:val="clear" w:color="auto" w:fill="DAE6F2"/>
          </w:rPr>
          <w:t>Reasons</w:t>
        </w:r>
        <w:proofErr w:type="spellEnd"/>
        <w:r>
          <w:rPr>
            <w:rStyle w:val="Hyperlink"/>
            <w:rFonts w:ascii="Open Sans" w:hAnsi="Open Sans" w:cs="Open Sans"/>
            <w:color w:val="044FAA"/>
            <w:sz w:val="21"/>
            <w:szCs w:val="21"/>
            <w:shd w:val="clear" w:color="auto" w:fill="DAE6F2"/>
          </w:rPr>
          <w:t xml:space="preserve"> </w:t>
        </w:r>
        <w:proofErr w:type="spellStart"/>
        <w:r>
          <w:rPr>
            <w:rStyle w:val="Hyperlink"/>
            <w:rFonts w:ascii="Open Sans" w:hAnsi="Open Sans" w:cs="Open Sans"/>
            <w:color w:val="044FAA"/>
            <w:sz w:val="21"/>
            <w:szCs w:val="21"/>
            <w:shd w:val="clear" w:color="auto" w:fill="DAE6F2"/>
          </w:rPr>
          <w:t>for</w:t>
        </w:r>
        <w:proofErr w:type="spellEnd"/>
        <w:r>
          <w:rPr>
            <w:rStyle w:val="Hyperlink"/>
            <w:rFonts w:ascii="Open Sans" w:hAnsi="Open Sans" w:cs="Open Sans"/>
            <w:color w:val="044FAA"/>
            <w:sz w:val="21"/>
            <w:szCs w:val="21"/>
            <w:shd w:val="clear" w:color="auto" w:fill="DAE6F2"/>
          </w:rPr>
          <w:t xml:space="preserve"> «Money back!» (</w:t>
        </w:r>
        <w:proofErr w:type="spellStart"/>
        <w:r>
          <w:rPr>
            <w:rStyle w:val="Hyperlink"/>
            <w:rFonts w:ascii="Open Sans" w:hAnsi="Open Sans" w:cs="Open Sans"/>
            <w:color w:val="044FAA"/>
            <w:sz w:val="21"/>
            <w:szCs w:val="21"/>
            <w:shd w:val="clear" w:color="auto" w:fill="DAE6F2"/>
          </w:rPr>
          <w:t>by</w:t>
        </w:r>
        <w:proofErr w:type="spellEnd"/>
        <w:r>
          <w:rPr>
            <w:rStyle w:val="Hyperlink"/>
            <w:rFonts w:ascii="Open Sans" w:hAnsi="Open Sans" w:cs="Open Sans"/>
            <w:color w:val="044FAA"/>
            <w:sz w:val="21"/>
            <w:szCs w:val="21"/>
            <w:shd w:val="clear" w:color="auto" w:fill="DAE6F2"/>
          </w:rPr>
          <w:t xml:space="preserve"> Kla.TV Founder Ivo Sasek)</w:t>
        </w:r>
      </w:hyperlink>
      <w:r>
        <w:rPr>
          <w:rFonts w:ascii="Open Sans" w:hAnsi="Open Sans" w:cs="Open Sans"/>
          <w:color w:val="000000"/>
          <w:sz w:val="21"/>
          <w:szCs w:val="21"/>
        </w:rPr>
        <w:br/>
      </w:r>
      <w:r>
        <w:rPr>
          <w:rFonts w:ascii="Open Sans" w:hAnsi="Open Sans" w:cs="Open Sans"/>
          <w:color w:val="000000"/>
          <w:sz w:val="21"/>
          <w:szCs w:val="21"/>
        </w:rPr>
        <w:br/>
      </w:r>
      <w:hyperlink r:id="rId42" w:tgtFrame="_blank" w:history="1">
        <w:r>
          <w:rPr>
            <w:rStyle w:val="Hyperlink"/>
            <w:rFonts w:ascii="Segoe UI Symbol" w:hAnsi="Segoe UI Symbol" w:cs="Segoe UI Symbol"/>
            <w:color w:val="044FAA"/>
            <w:sz w:val="21"/>
            <w:szCs w:val="21"/>
            <w:shd w:val="clear" w:color="auto" w:fill="DAE6F2"/>
          </w:rPr>
          <w:t>♫</w:t>
        </w:r>
        <w:r>
          <w:rPr>
            <w:rStyle w:val="Hyperlink"/>
            <w:rFonts w:ascii="Open Sans" w:hAnsi="Open Sans" w:cs="Open Sans"/>
            <w:color w:val="044FAA"/>
            <w:sz w:val="21"/>
            <w:szCs w:val="21"/>
            <w:shd w:val="clear" w:color="auto" w:fill="DAE6F2"/>
          </w:rPr>
          <w:t xml:space="preserve"> „Krisenprofitverbot“ </w:t>
        </w:r>
        <w:r>
          <w:rPr>
            <w:rStyle w:val="Hyperlink"/>
            <w:rFonts w:ascii="Segoe UI Symbol" w:hAnsi="Segoe UI Symbol" w:cs="Segoe UI Symbol"/>
            <w:color w:val="044FAA"/>
            <w:sz w:val="21"/>
            <w:szCs w:val="21"/>
            <w:shd w:val="clear" w:color="auto" w:fill="DAE6F2"/>
          </w:rPr>
          <w:t>♫</w:t>
        </w:r>
        <w:r>
          <w:rPr>
            <w:rStyle w:val="Hyperlink"/>
            <w:rFonts w:ascii="Open Sans" w:hAnsi="Open Sans" w:cs="Open Sans"/>
            <w:color w:val="044FAA"/>
            <w:sz w:val="21"/>
            <w:szCs w:val="21"/>
            <w:shd w:val="clear" w:color="auto" w:fill="DAE6F2"/>
          </w:rPr>
          <w:t xml:space="preserve"> von Ruth E. Sasek</w:t>
        </w:r>
      </w:hyperlink>
    </w:p>
    <w:p w14:paraId="7DFD804B" w14:textId="77777777" w:rsidR="00C534E6" w:rsidRPr="00C534E6" w:rsidRDefault="00C534E6" w:rsidP="00C534E6">
      <w:pPr>
        <w:keepLines/>
        <w:spacing w:after="160"/>
        <w:rPr>
          <w:rFonts w:ascii="Arial" w:hAnsi="Arial" w:cs="Arial"/>
          <w:sz w:val="18"/>
          <w:szCs w:val="18"/>
        </w:rPr>
      </w:pPr>
      <w:r w:rsidRPr="002B28C8">
        <w:t xml:space="preserve">#Pharma-en - Pharma - </w:t>
      </w:r>
      <w:hyperlink r:id="rId43" w:history="1">
        <w:r w:rsidRPr="00F24C6F">
          <w:rPr>
            <w:rStyle w:val="Hyperlink"/>
          </w:rPr>
          <w:t>www.kla.tv/Pharma-en</w:t>
        </w:r>
      </w:hyperlink>
      <w:r w:rsidR="008E1E65">
        <w:br/>
      </w:r>
      <w:r w:rsidR="008E1E65">
        <w:br/>
      </w:r>
      <w:r w:rsidRPr="002B28C8">
        <w:t xml:space="preserve">#Freemason-en - Freemason - </w:t>
      </w:r>
      <w:hyperlink r:id="rId44" w:history="1">
        <w:r w:rsidRPr="00F24C6F">
          <w:rPr>
            <w:rStyle w:val="Hyperlink"/>
          </w:rPr>
          <w:t>www.kla.tv/Freemason-en</w:t>
        </w:r>
      </w:hyperlink>
    </w:p>
    <w:p w14:paraId="012FBEF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DCF48A2" wp14:editId="242254A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1FBD33F1" w14:textId="77777777" w:rsidR="00FF4982" w:rsidRPr="009779AD" w:rsidRDefault="00FF4982" w:rsidP="00FF4982">
      <w:pPr>
        <w:pStyle w:val="Listenabsatz"/>
        <w:keepNext/>
        <w:keepLines/>
        <w:numPr>
          <w:ilvl w:val="0"/>
          <w:numId w:val="1"/>
        </w:numPr>
        <w:ind w:left="714" w:hanging="357"/>
      </w:pPr>
      <w:r>
        <w:t>what the media should not keep silent about ...</w:t>
      </w:r>
    </w:p>
    <w:p w14:paraId="387E58DA" w14:textId="77777777" w:rsidR="00FF4982" w:rsidRPr="009779AD" w:rsidRDefault="00FF4982" w:rsidP="00FF4982">
      <w:pPr>
        <w:pStyle w:val="Listenabsatz"/>
        <w:keepNext/>
        <w:keepLines/>
        <w:numPr>
          <w:ilvl w:val="0"/>
          <w:numId w:val="1"/>
        </w:numPr>
        <w:ind w:left="714" w:hanging="357"/>
      </w:pPr>
      <w:r>
        <w:t>Little heard – by the people, for the people! ...</w:t>
      </w:r>
    </w:p>
    <w:p w14:paraId="6223804B"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47" w:history="1">
        <w:r w:rsidR="001D6477" w:rsidRPr="001D6477">
          <w:rPr>
            <w:rStyle w:val="Hyperlink"/>
          </w:rPr>
          <w:t>www.kla.tv/en</w:t>
        </w:r>
      </w:hyperlink>
    </w:p>
    <w:p w14:paraId="06FD9E5B" w14:textId="77777777" w:rsidR="00FF4982" w:rsidRPr="001D6477" w:rsidRDefault="00FF4982" w:rsidP="001D6477">
      <w:pPr>
        <w:keepNext/>
        <w:keepLines/>
        <w:ind w:firstLine="357"/>
      </w:pPr>
      <w:r w:rsidRPr="001D6477">
        <w:t>Stay tuned – it’s worth it!</w:t>
      </w:r>
    </w:p>
    <w:p w14:paraId="4AB0CC1E"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48" w:history="1">
        <w:r w:rsidRPr="001D6477">
          <w:rPr>
            <w:rStyle w:val="Hyperlink"/>
            <w:b/>
          </w:rPr>
          <w:t>www.kla.tv/abo-en</w:t>
        </w:r>
      </w:hyperlink>
    </w:p>
    <w:p w14:paraId="7B938A8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6636C2B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5DD81C86"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49" w:history="1">
        <w:r w:rsidR="00C60E18" w:rsidRPr="006C4827">
          <w:rPr>
            <w:rStyle w:val="Hyperlink"/>
            <w:b/>
          </w:rPr>
          <w:t>www.kla.tv/vernetzung&amp;lang=en</w:t>
        </w:r>
      </w:hyperlink>
    </w:p>
    <w:p w14:paraId="46CB362B"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54176B48" wp14:editId="217B7B5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7CE9E243"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51"/>
      <w:footerReference w:type="default" r:id="rId5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9DC1" w14:textId="77777777" w:rsidR="008E1E65" w:rsidRDefault="008E1E65" w:rsidP="00F33FD6">
      <w:pPr>
        <w:spacing w:after="0" w:line="240" w:lineRule="auto"/>
      </w:pPr>
      <w:r>
        <w:separator/>
      </w:r>
    </w:p>
  </w:endnote>
  <w:endnote w:type="continuationSeparator" w:id="0">
    <w:p w14:paraId="75D2EECC" w14:textId="77777777" w:rsidR="008E1E65" w:rsidRDefault="008E1E6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0EB8" w14:textId="77777777" w:rsidR="00F33FD6" w:rsidRPr="00F33FD6" w:rsidRDefault="00F33FD6" w:rsidP="00F33FD6">
    <w:pPr>
      <w:pStyle w:val="Fuzeile"/>
      <w:pBdr>
        <w:top w:val="single" w:sz="6" w:space="3" w:color="365F91" w:themeColor="accent1" w:themeShade="BF"/>
      </w:pBdr>
      <w:rPr>
        <w:sz w:val="18"/>
      </w:rPr>
    </w:pPr>
    <w:r>
      <w:rPr>
        <w:noProof/>
        <w:sz w:val="18"/>
      </w:rPr>
      <w:t xml:space="preserve">International Bird Flu Summit (October 2-3, 2024) Stop Profiteering from Crises!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B609" w14:textId="77777777" w:rsidR="008E1E65" w:rsidRDefault="008E1E65" w:rsidP="00F33FD6">
      <w:pPr>
        <w:spacing w:after="0" w:line="240" w:lineRule="auto"/>
      </w:pPr>
      <w:r>
        <w:separator/>
      </w:r>
    </w:p>
  </w:footnote>
  <w:footnote w:type="continuationSeparator" w:id="0">
    <w:p w14:paraId="72E67D42" w14:textId="77777777" w:rsidR="008E1E65" w:rsidRDefault="008E1E6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542872B" w14:textId="77777777" w:rsidTr="00FE2F5D">
      <w:tc>
        <w:tcPr>
          <w:tcW w:w="7717" w:type="dxa"/>
          <w:tcBorders>
            <w:left w:val="nil"/>
            <w:bottom w:val="single" w:sz="8" w:space="0" w:color="365F91" w:themeColor="accent1" w:themeShade="BF"/>
          </w:tcBorders>
        </w:tcPr>
        <w:p w14:paraId="3C8F48D7"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www.kla.tv/30631</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01.10.2024</w:t>
          </w:r>
        </w:p>
        <w:p w14:paraId="5FEA2962" w14:textId="77777777" w:rsidR="00F33FD6" w:rsidRPr="00B9284F" w:rsidRDefault="00F33FD6" w:rsidP="00FE2F5D">
          <w:pPr>
            <w:pStyle w:val="Kopfzeile"/>
            <w:rPr>
              <w:rFonts w:ascii="Arial" w:hAnsi="Arial" w:cs="Arial"/>
              <w:sz w:val="18"/>
            </w:rPr>
          </w:pPr>
        </w:p>
      </w:tc>
    </w:tr>
  </w:tbl>
  <w:p w14:paraId="54484C0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B0D282F" wp14:editId="52CB647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4112B"/>
    <w:rsid w:val="00627ADC"/>
    <w:rsid w:val="006C4827"/>
    <w:rsid w:val="007C459E"/>
    <w:rsid w:val="008E1E65"/>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714F5"/>
  <w15:docId w15:val="{B5576853-6E14-4B08-A53F-A4EB5A0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25457" TargetMode="External"/><Relationship Id="rId18" Type="http://schemas.openxmlformats.org/officeDocument/2006/relationships/hyperlink" Target="https://www.cdc.gov/bird-flu/situation-summary/" TargetMode="External"/><Relationship Id="rId26" Type="http://schemas.openxmlformats.org/officeDocument/2006/relationships/hyperlink" Target="https://www.fda.gov/media/74534/download" TargetMode="External"/><Relationship Id="rId39" Type="http://schemas.openxmlformats.org/officeDocument/2006/relationships/hyperlink" Target="https://www.kla.tv/Krisenprofit/21744" TargetMode="External"/><Relationship Id="rId21" Type="http://schemas.openxmlformats.org/officeDocument/2006/relationships/hyperlink" Target="https://tkp.at/2024/07/06/die-neue-vogelgrippe-hysterie-eine-erste-bewertung/" TargetMode="External"/><Relationship Id="rId34" Type="http://schemas.openxmlformats.org/officeDocument/2006/relationships/hyperlink" Target="https://www.vfa.de/de/arzneimittel-forschung/coronavirus/rna-basierte-impfstoffe-in-entwicklung-und-versorgung" TargetMode="External"/><Relationship Id="rId42" Type="http://schemas.openxmlformats.org/officeDocument/2006/relationships/hyperlink" Target="https://master.kla.tv/27808" TargetMode="External"/><Relationship Id="rId47" Type="http://schemas.openxmlformats.org/officeDocument/2006/relationships/hyperlink" Target="https://www.kla.tv/en" TargetMode="External"/><Relationship Id="rId50" Type="http://schemas.openxmlformats.org/officeDocument/2006/relationships/image" Target="media/image4.bin"/><Relationship Id="rId7" Type="http://schemas.openxmlformats.org/officeDocument/2006/relationships/hyperlink" Target="https://www.kla.tv/30631" TargetMode="External"/><Relationship Id="rId2" Type="http://schemas.openxmlformats.org/officeDocument/2006/relationships/styles" Target="styles.xml"/><Relationship Id="rId16" Type="http://schemas.openxmlformats.org/officeDocument/2006/relationships/hyperlink" Target="https://docs.house.gov/billsthisweek/20240318/WDI39597.PDF" TargetMode="External"/><Relationship Id="rId29" Type="http://schemas.openxmlformats.org/officeDocument/2006/relationships/hyperlink" Target="https://www.fda.gov/vaccines-blood-biologics/safety-availability-biologics/influenza-h5n1-virus-monovalent-vaccine-adjuvanted-manufactured-id-biomedical-corporation-questions" TargetMode="External"/><Relationship Id="rId11" Type="http://schemas.openxmlformats.org/officeDocument/2006/relationships/hyperlink" Target="https://birdflusummit.com/Bird%20Flu%20Summit%20Brochure.pdf" TargetMode="External"/><Relationship Id="rId24" Type="http://schemas.openxmlformats.org/officeDocument/2006/relationships/hyperlink" Target="https://www.gelbe-liste.de/immunologie/vogelgrippe-impfstoffe-celldemic-incellipan-ema" TargetMode="External"/><Relationship Id="rId32" Type="http://schemas.openxmlformats.org/officeDocument/2006/relationships/hyperlink" Target="https://www.cslseqirus.us/news/csl-seqirus-announces-us-government-award-in-response-to-avian-influenza" TargetMode="External"/><Relationship Id="rId37" Type="http://schemas.openxmlformats.org/officeDocument/2006/relationships/hyperlink" Target="https://www.spiegel.de/ausland/corona-millionaere-wie-pandemie-profiteure-sich-weltweit-an-oeffentlichen-geldern-bereichern-a-28235f91-4190-44db-836b-4e0f960f30ec" TargetMode="External"/><Relationship Id="rId40" Type="http://schemas.openxmlformats.org/officeDocument/2006/relationships/hyperlink" Target="https://www.kla.tv/27808" TargetMode="External"/><Relationship Id="rId45" Type="http://schemas.openxmlformats.org/officeDocument/2006/relationships/hyperlink" Target="https://www.kla.tv/en"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irdflusummit.com/about-us/" TargetMode="External"/><Relationship Id="rId19" Type="http://schemas.openxmlformats.org/officeDocument/2006/relationships/hyperlink" Target="https://www.who.int/news/item/29-07-2024-new-initiative-launched-to-advance-mrna-vaccine-development-against-human-avian-influenza-(h5n1" TargetMode="External"/><Relationship Id="rId31" Type="http://schemas.openxmlformats.org/officeDocument/2006/relationships/hyperlink" Target="https://www.fda.gov/media/135020/download" TargetMode="External"/><Relationship Id="rId44" Type="http://schemas.openxmlformats.org/officeDocument/2006/relationships/hyperlink" Target="https://www.kla.tv/Freemason-en"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27896" TargetMode="External"/><Relationship Id="rId22" Type="http://schemas.openxmlformats.org/officeDocument/2006/relationships/hyperlink" Target="https://www.ema.europa.eu/en/medicines/human/EPAR/celldemic" TargetMode="External"/><Relationship Id="rId27" Type="http://schemas.openxmlformats.org/officeDocument/2006/relationships/hyperlink" Target="https://www.fda.gov/media/87479/download" TargetMode="External"/><Relationship Id="rId30" Type="http://schemas.openxmlformats.org/officeDocument/2006/relationships/hyperlink" Target="https://www.fda.gov/vaccines-blood-biologics/audenz" TargetMode="External"/><Relationship Id="rId35" Type="http://schemas.openxmlformats.org/officeDocument/2006/relationships/hyperlink" Target="https://www.sinergiumbiotech.com/en/news/new-initiative-launched-to-advance-mrna-vaccine-development-against-human-avian-influenza-h5n1/" TargetMode="External"/><Relationship Id="rId43" Type="http://schemas.openxmlformats.org/officeDocument/2006/relationships/hyperlink" Target="https://www.kla.tv/Pharma-en" TargetMode="External"/><Relationship Id="rId48" Type="http://schemas.openxmlformats.org/officeDocument/2006/relationships/hyperlink" Target="https://www.kla.tv/abo-en"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centerforhealthsecurity.org/our-work/tabletop-exercises/event-201-pandemic-tabletop-exercise" TargetMode="External"/><Relationship Id="rId17" Type="http://schemas.openxmlformats.org/officeDocument/2006/relationships/hyperlink" Target="https://childrenshealthdefense.org/defender/international-bird-flu-summit-biosecurity-mass-vaccination/" TargetMode="External"/><Relationship Id="rId25" Type="http://schemas.openxmlformats.org/officeDocument/2006/relationships/hyperlink" Target="https://www.fda.gov/vaccines-blood-biologics/vaccines/influenza-virus-vaccine-h5n1-national-stockpile" TargetMode="External"/><Relationship Id="rId33" Type="http://schemas.openxmlformats.org/officeDocument/2006/relationships/hyperlink" Target="https://www.reuters.com/business/healthcare-pharmaceuticals/us-awards-moderna-176-million-produce-bird-flu-vaccine-2024-07-02/" TargetMode="External"/><Relationship Id="rId38" Type="http://schemas.openxmlformats.org/officeDocument/2006/relationships/hyperlink" Target="https://www.kla.tv/14340" TargetMode="External"/><Relationship Id="rId46" Type="http://schemas.openxmlformats.org/officeDocument/2006/relationships/image" Target="media/image3.bin"/><Relationship Id="rId20" Type="http://schemas.openxmlformats.org/officeDocument/2006/relationships/hyperlink" Target="https://ec.europa.eu/commission/presscorner/detail/en/ip_24_3168" TargetMode="External"/><Relationship Id="rId41" Type="http://schemas.openxmlformats.org/officeDocument/2006/relationships/hyperlink" Target="https://master.kla.tv/2174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euters.com/business/healthcare-pharmaceuticals/us-awards-moderna-176-million-produce-bird-flu-vaccine-2024-07-02/" TargetMode="External"/><Relationship Id="rId23" Type="http://schemas.openxmlformats.org/officeDocument/2006/relationships/hyperlink" Target="https://www.ema.europa.eu/en/medicines/human/EPAR/incellipan" TargetMode="External"/><Relationship Id="rId28" Type="http://schemas.openxmlformats.org/officeDocument/2006/relationships/hyperlink" Target="https://www.fda.gov/vaccines-blood-biologics/vaccines/influenza-h5n1-virus-monovalent-vaccine-adjuvanted" TargetMode="External"/><Relationship Id="rId36" Type="http://schemas.openxmlformats.org/officeDocument/2006/relationships/hyperlink" Target="https://www.businessinsider.de/wirtschaft/milliardaers-boom-superreiche-profitieren-aus-coronavirus-pandemie-2021-5-a/" TargetMode="External"/><Relationship Id="rId49" Type="http://schemas.openxmlformats.org/officeDocument/2006/relationships/hyperlink" Target="https://www.kla.tv/vernetzung&amp;lan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63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2222</Words>
  <Characters>13999</Characters>
  <Application>Microsoft Office Word</Application>
  <DocSecurity>0</DocSecurity>
  <Lines>116</Lines>
  <Paragraphs>32</Paragraphs>
  <ScaleCrop>false</ScaleCrop>
  <HeadingPairs>
    <vt:vector size="2" baseType="variant">
      <vt:variant>
        <vt:lpstr>International Bird Flu Summit (October 2-3, 2024) Stop Profiteering from Crises!</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2024-10-01T17:45:00Z</dcterms:created>
  <dcterms:modified xsi:type="dcterms:W3CDTF">2024-10-02T19:20:00Z</dcterms:modified>
</cp:coreProperties>
</file>