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9ce2e2de6084776" /><Relationship Type="http://schemas.openxmlformats.org/package/2006/relationships/metadata/core-properties" Target="/package/services/metadata/core-properties/81b94778de0e4a519013893ae1d4a86a.psmdcp" Id="Rc075f6a1b9eb40f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Вот вам и полноценное образование и гендерное равенство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С точки зрения финансовой олигархии, система образования должна служить исключительно их целям.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С точки зрения финансовой олигархии, система образования должна служить исключительно их целям. Поэтому необходимо ввести общее базовое образование (Common Core Education), другими словами – нормы с обязательным идеологическим содержанием. В понимании финансовой олигархии, это приведет к глобальному тоталитарному перевоспитанию, в котором больше не должно быть никаких культурно или этико-религиозно сформированных ценностей. Гендерное разнообразие и ЛГБТК* (лесбиянки*, геи*, бисексуалы*, трансгендеры* и квиры*) призваны сделать всё противоестественное нормальным, включая педофильские* наклонности. Конечной целью является разрушение и дезинтеграция традиционной семьи, а значит, и разрушение общностей. Любой межличностный консенсус должен быть на корню разрушен с помощью инсценированного разделения. Мнимое гендерное равенство направлено лишь на то, чтобы женщины эффективнее эксплуатировались глобальными корпорациями. Пока матери занимаются низкооплачиваемым трудом и борются за выживание, дети должны получать образование в государственных учреждениях полного дня и таким образом идеологически индоктринироваться с нуля. Разрушая семейные узы между отцом, матерью и ребенком, а также семьи, состоящие из нескольких поколений, связующая роль в семье должна быть передана цифровому государству.</w:t>
        <w:br/>
        <w:t xml:space="preserve"/>
        <w:br/>
        <w:t xml:space="preserve">* — движение, деятельность которого признана экстремистской и запрещена на территории РФ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nis.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www.kla.tv/28306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Вот вам и полноценное образование и гендерное равенство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www.kla.tv/30625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01.10.2024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28306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3062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3062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Вот вам и полноценное образование и гендерное равенство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