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Zwaarste vaccinatieschade bij kinderen en jongeren na mRNA coronavaccinatie</w:t>
      </w:r>
    </w:p>
    <w:p w:rsidR="00A71903" w:rsidRPr="00C534E6" w:rsidRDefault="00A71903" w:rsidP="006B5873">
      <w:pPr>
        <w:widowControl w:val="0"/>
        <w:spacing w:after="160"/>
        <w:jc w:val="both"/>
        <w:rPr>
          <w:rStyle w:val="edit"/>
          <w:rFonts w:ascii="Arial" w:hAnsi="Arial" w:cs="Arial"/>
          <w:b/>
          <w:color w:val="000000"/>
        </w:rPr>
      </w:pPr>
      <w:r w:rsidRPr="00C534E6">
        <w:rPr>
          <w:rStyle w:val="edit"/>
          <w:rFonts w:ascii="Arial" w:hAnsi="Arial" w:cs="Arial"/>
          <w:b/>
          <w:color w:val="000000"/>
        </w:rPr>
        <w:t>Talloze onderzoeken hebben de extreem tragische gevolgen van mRNA coronavaccinatie bij kinderen en adolescenten aangetoond. Kinderen die voor de vaccinatie kerngezond waren, lijden nu aan schokkende bijwerkingen, zoals hartspierontsteking. Andere kinderen hebben een beroerte gehad of zijn overleden na de vaccinatie. Waarom is de mRNA coronavaccinatie bij kinderen niet lang geleden gestopt ondanks deze extreem tragische gevallen? U ziet daar meer over in de volgende uitzending.</w:t>
      </w:r>
    </w:p>
    <w:p w:rsidR="006B5873" w:rsidRPr="006B5873" w:rsidRDefault="006B5873" w:rsidP="006B5873">
      <w:pPr>
        <w:suppressAutoHyphens/>
        <w:spacing w:after="0" w:line="240" w:lineRule="auto"/>
        <w:jc w:val="both"/>
        <w:rPr>
          <w:rFonts w:ascii="Arial" w:eastAsia="MS Mincho" w:hAnsi="Arial" w:cs="Arial"/>
          <w:bCs/>
          <w:lang w:eastAsia="zh-CN"/>
        </w:rPr>
      </w:pPr>
      <w:r w:rsidRPr="006B5873">
        <w:rPr>
          <w:rFonts w:ascii="Arial" w:eastAsia="MS Mincho" w:hAnsi="Arial" w:cs="Arial"/>
          <w:bCs/>
          <w:lang w:eastAsia="zh-CN"/>
        </w:rPr>
        <w:t xml:space="preserve">Sinds januari 2024 is de vaccinatie tegen corona een belangrijk onderdeel van het nationale vaccinatieprogramma in Brazilië en verplicht op scholen. Dit betekent dat kinderen tussen 6 maanden en 5 jaar worden gevaccineerd met een experimenteel mRNA-vaccin. Om te beoordelen of deze maatregel zinvol is, herinneren we ons aan wat al bekend is: </w:t>
      </w:r>
    </w:p>
    <w:p w:rsidR="006B5873" w:rsidRPr="006B5873" w:rsidRDefault="006B5873" w:rsidP="006B5873">
      <w:pPr>
        <w:suppressAutoHyphens/>
        <w:spacing w:after="0" w:line="240" w:lineRule="auto"/>
        <w:jc w:val="both"/>
        <w:rPr>
          <w:rFonts w:ascii="Arial" w:eastAsia="MS Mincho" w:hAnsi="Arial" w:cs="Arial"/>
          <w:bCs/>
          <w:lang w:eastAsia="zh-CN"/>
        </w:rPr>
      </w:pPr>
    </w:p>
    <w:p w:rsidR="006B5873" w:rsidRPr="006B5873" w:rsidRDefault="006B5873" w:rsidP="006B5873">
      <w:pPr>
        <w:suppressAutoHyphens/>
        <w:spacing w:after="0" w:line="240" w:lineRule="auto"/>
        <w:jc w:val="both"/>
        <w:rPr>
          <w:rFonts w:ascii="Arial" w:eastAsia="MS Mincho" w:hAnsi="Arial" w:cs="Arial"/>
          <w:bCs/>
          <w:lang w:eastAsia="zh-CN"/>
        </w:rPr>
      </w:pPr>
      <w:r w:rsidRPr="006B5873">
        <w:rPr>
          <w:rFonts w:ascii="Arial" w:eastAsia="MS Mincho" w:hAnsi="Arial" w:cs="Arial"/>
          <w:bCs/>
          <w:lang w:eastAsia="zh-CN"/>
        </w:rPr>
        <w:t xml:space="preserve">Als onderdeel van de coronapandemie in 2019, werd er begonnen volwassenen, met behulp van op mRNA gebaseerde vaccins, die slechts beperkt waren toegelaten, te vaccineren tegen COVID-19 Vanaf het begin waarschuwden experts zoals Prof. Dr. </w:t>
      </w:r>
      <w:proofErr w:type="spellStart"/>
      <w:r w:rsidRPr="006B5873">
        <w:rPr>
          <w:rFonts w:ascii="Arial" w:eastAsia="MS Mincho" w:hAnsi="Arial" w:cs="Arial"/>
          <w:bCs/>
          <w:lang w:eastAsia="zh-CN"/>
        </w:rPr>
        <w:t>Sucharit</w:t>
      </w:r>
      <w:proofErr w:type="spellEnd"/>
      <w:r w:rsidRPr="006B5873">
        <w:rPr>
          <w:rFonts w:ascii="Arial" w:eastAsia="MS Mincho" w:hAnsi="Arial" w:cs="Arial"/>
          <w:bCs/>
          <w:lang w:eastAsia="zh-CN"/>
        </w:rPr>
        <w:t xml:space="preserve"> Bhakdi tegen het gebruik van het experimentele mRNA-vaccin bij mensen. De hier getoonde uitzending berichtte hierover. </w:t>
      </w:r>
    </w:p>
    <w:p w:rsidR="006B5873" w:rsidRPr="006B5873" w:rsidRDefault="006B5873" w:rsidP="006B5873">
      <w:pPr>
        <w:numPr>
          <w:ilvl w:val="0"/>
          <w:numId w:val="2"/>
        </w:numPr>
        <w:suppressAutoHyphens/>
        <w:spacing w:after="0" w:line="240" w:lineRule="auto"/>
        <w:jc w:val="both"/>
        <w:rPr>
          <w:rFonts w:ascii="Arial" w:eastAsia="MS Mincho" w:hAnsi="Arial" w:cs="Arial"/>
          <w:bCs/>
          <w:lang w:eastAsia="zh-CN"/>
        </w:rPr>
      </w:pPr>
      <w:r w:rsidRPr="006B5873">
        <w:rPr>
          <w:rFonts w:ascii="Arial" w:eastAsia="MS Mincho" w:hAnsi="Arial" w:cs="Arial"/>
          <w:bCs/>
          <w:lang w:eastAsia="zh-CN"/>
        </w:rPr>
        <w:t xml:space="preserve">Corona-scenario: Belangrijke deskundigen nemen het woord (NL) </w:t>
      </w:r>
      <w:hyperlink r:id="rId10" w:history="1">
        <w:r w:rsidRPr="006B5873">
          <w:rPr>
            <w:rFonts w:ascii="Arial" w:eastAsia="MS Mincho" w:hAnsi="Arial" w:cs="Arial"/>
            <w:b/>
            <w:bCs/>
            <w:color w:val="0000FF"/>
            <w:u w:val="single"/>
            <w:lang w:eastAsia="zh-CN"/>
          </w:rPr>
          <w:t>www.kla.tv/16129</w:t>
        </w:r>
      </w:hyperlink>
    </w:p>
    <w:p w:rsidR="006B5873" w:rsidRPr="006B5873" w:rsidRDefault="006B5873" w:rsidP="006B5873">
      <w:pPr>
        <w:suppressAutoHyphens/>
        <w:spacing w:after="0" w:line="240" w:lineRule="auto"/>
        <w:jc w:val="both"/>
        <w:rPr>
          <w:rFonts w:ascii="Arial" w:eastAsia="MS Mincho" w:hAnsi="Arial" w:cs="Arial"/>
          <w:bCs/>
          <w:lang w:eastAsia="zh-CN"/>
        </w:rPr>
      </w:pPr>
    </w:p>
    <w:p w:rsidR="006B5873" w:rsidRPr="006B5873" w:rsidRDefault="006B5873" w:rsidP="006B5873">
      <w:pPr>
        <w:suppressAutoHyphens/>
        <w:spacing w:after="0" w:line="240" w:lineRule="auto"/>
        <w:jc w:val="both"/>
        <w:rPr>
          <w:rFonts w:ascii="Arial" w:eastAsia="MS Mincho" w:hAnsi="Arial" w:cs="Arial"/>
          <w:bCs/>
          <w:lang w:eastAsia="zh-CN"/>
        </w:rPr>
      </w:pPr>
      <w:r w:rsidRPr="006B5873">
        <w:rPr>
          <w:rFonts w:ascii="Arial" w:eastAsia="MS Mincho" w:hAnsi="Arial" w:cs="Arial"/>
          <w:bCs/>
          <w:lang w:eastAsia="zh-CN"/>
        </w:rPr>
        <w:t xml:space="preserve">Ondanks deze waarschuwende geluiden werd vanaf december 2021 in Duitsland en vanaf januari 2022 in Zwitserland, het op mRNA gebaseerde coronavaccin, ook bij kinderen gebruikt. Dit ondanks het feit dat de Oxford Academy in november 2020 al studies had gepubliceerd waaruit bleek dat de reactie van kinderen tussen 6-13 jaar op de COVID-19-ziektes in ongeveer 40% van de gevallen asymptomatisch was. In de andere gevallen vertoonden ze een mild verloop. </w:t>
      </w:r>
    </w:p>
    <w:p w:rsidR="006B5873" w:rsidRPr="006B5873" w:rsidRDefault="006B5873" w:rsidP="006B5873">
      <w:pPr>
        <w:suppressAutoHyphens/>
        <w:spacing w:after="0" w:line="240" w:lineRule="auto"/>
        <w:jc w:val="both"/>
        <w:rPr>
          <w:rFonts w:ascii="Arial" w:eastAsia="MS Mincho" w:hAnsi="Arial" w:cs="Arial"/>
          <w:bCs/>
          <w:lang w:eastAsia="zh-CN"/>
        </w:rPr>
      </w:pPr>
    </w:p>
    <w:p w:rsidR="006B5873" w:rsidRPr="006B5873" w:rsidRDefault="006B5873" w:rsidP="006B5873">
      <w:pPr>
        <w:suppressAutoHyphens/>
        <w:spacing w:after="0" w:line="240" w:lineRule="auto"/>
        <w:jc w:val="both"/>
        <w:rPr>
          <w:rFonts w:ascii="Arial" w:eastAsia="MS Mincho" w:hAnsi="Arial" w:cs="Arial"/>
          <w:bCs/>
          <w:lang w:eastAsia="zh-CN"/>
        </w:rPr>
      </w:pPr>
      <w:r w:rsidRPr="006B5873">
        <w:rPr>
          <w:rFonts w:ascii="Arial" w:eastAsia="MS Mincho" w:hAnsi="Arial" w:cs="Arial"/>
          <w:bCs/>
          <w:lang w:eastAsia="zh-CN"/>
        </w:rPr>
        <w:t xml:space="preserve">Vandaag, een paar jaar na het wijdverspreide gebruik van het mRNA-vaccin tegen COVID-19 bij kinderen, zijn er feiten uit studies beschikbaar die niet angstaanjagender kunnen zijn wat betreft de bijwerkingen van COVID-19 vaccinatie bij kinderen. Desondanks blijft het Robert Koch Instituut in Duitsland de mRNA coronavaccinatie aanbevelen voor kinderen met een verzwakt immuunsysteem. </w:t>
      </w:r>
    </w:p>
    <w:p w:rsidR="006B5873" w:rsidRPr="006B5873" w:rsidRDefault="006B5873" w:rsidP="006B5873">
      <w:pPr>
        <w:suppressAutoHyphens/>
        <w:spacing w:after="0" w:line="240" w:lineRule="auto"/>
        <w:jc w:val="both"/>
        <w:rPr>
          <w:rFonts w:ascii="Arial" w:eastAsia="MS Mincho" w:hAnsi="Arial" w:cs="Arial"/>
          <w:bCs/>
          <w:lang w:eastAsia="zh-CN"/>
        </w:rPr>
      </w:pPr>
    </w:p>
    <w:p w:rsidR="006B5873" w:rsidRPr="006B5873" w:rsidRDefault="006B5873" w:rsidP="006B5873">
      <w:pPr>
        <w:suppressAutoHyphens/>
        <w:spacing w:after="0" w:line="240" w:lineRule="auto"/>
        <w:jc w:val="both"/>
        <w:rPr>
          <w:rFonts w:ascii="Arial" w:eastAsia="MS Mincho" w:hAnsi="Arial" w:cs="Arial"/>
          <w:bCs/>
          <w:lang w:eastAsia="zh-CN"/>
        </w:rPr>
      </w:pPr>
      <w:r w:rsidRPr="006B5873">
        <w:rPr>
          <w:rFonts w:ascii="Arial" w:eastAsia="MS Mincho" w:hAnsi="Arial" w:cs="Arial"/>
          <w:bCs/>
          <w:lang w:eastAsia="zh-CN"/>
        </w:rPr>
        <w:t xml:space="preserve">Hierna volgen feiten en onderzoeken over vaccinatieschade bij kinderen en jongeren na de mRNA corona vaccinatie: </w:t>
      </w:r>
    </w:p>
    <w:p w:rsidR="006B5873" w:rsidRPr="006B5873" w:rsidRDefault="006B5873" w:rsidP="006B5873">
      <w:pPr>
        <w:suppressAutoHyphens/>
        <w:spacing w:after="0" w:line="240" w:lineRule="auto"/>
        <w:jc w:val="both"/>
        <w:rPr>
          <w:rFonts w:ascii="Arial" w:eastAsia="MS Mincho" w:hAnsi="Arial" w:cs="Arial"/>
          <w:bCs/>
          <w:lang w:eastAsia="zh-CN"/>
        </w:rPr>
      </w:pPr>
    </w:p>
    <w:p w:rsidR="006B5873" w:rsidRPr="006B5873" w:rsidRDefault="006B5873" w:rsidP="006B5873">
      <w:pPr>
        <w:suppressAutoHyphens/>
        <w:spacing w:after="0" w:line="240" w:lineRule="auto"/>
        <w:jc w:val="both"/>
        <w:rPr>
          <w:rFonts w:ascii="Arial" w:eastAsia="MS Mincho" w:hAnsi="Arial" w:cs="Arial"/>
          <w:bCs/>
          <w:lang w:eastAsia="zh-CN"/>
        </w:rPr>
      </w:pPr>
      <w:r w:rsidRPr="006B5873">
        <w:rPr>
          <w:rFonts w:ascii="Arial" w:eastAsia="MS Mincho" w:hAnsi="Arial" w:cs="Arial"/>
          <w:b/>
          <w:lang w:eastAsia="zh-CN"/>
        </w:rPr>
        <w:t>Sterfgevallen:</w:t>
      </w:r>
      <w:r w:rsidRPr="006B5873">
        <w:rPr>
          <w:rFonts w:ascii="Arial" w:eastAsia="MS Mincho" w:hAnsi="Arial" w:cs="Arial"/>
          <w:bCs/>
          <w:lang w:eastAsia="zh-CN"/>
        </w:rPr>
        <w:t xml:space="preserve"> </w:t>
      </w:r>
    </w:p>
    <w:p w:rsidR="006B5873" w:rsidRPr="006B5873" w:rsidRDefault="006B5873" w:rsidP="006B5873">
      <w:pPr>
        <w:suppressAutoHyphens/>
        <w:spacing w:after="0" w:line="240" w:lineRule="auto"/>
        <w:jc w:val="both"/>
        <w:rPr>
          <w:rFonts w:ascii="Arial" w:eastAsia="MS Mincho" w:hAnsi="Arial" w:cs="Arial"/>
          <w:bCs/>
          <w:lang w:eastAsia="zh-CN"/>
        </w:rPr>
      </w:pPr>
      <w:r w:rsidRPr="006B5873">
        <w:rPr>
          <w:rFonts w:ascii="Arial" w:eastAsia="MS Mincho" w:hAnsi="Arial" w:cs="Arial"/>
          <w:bCs/>
          <w:lang w:eastAsia="zh-CN"/>
        </w:rPr>
        <w:t xml:space="preserve">Jonge mensen die meerdere COVID-vaccinaties hadden gehad, stierven significant vaker dan degenen die zich niet lieten vaccineren, volgens gegevens van het Britse Office </w:t>
      </w:r>
      <w:proofErr w:type="spellStart"/>
      <w:r w:rsidRPr="006B5873">
        <w:rPr>
          <w:rFonts w:ascii="Arial" w:eastAsia="MS Mincho" w:hAnsi="Arial" w:cs="Arial"/>
          <w:bCs/>
          <w:lang w:eastAsia="zh-CN"/>
        </w:rPr>
        <w:t>for</w:t>
      </w:r>
      <w:proofErr w:type="spellEnd"/>
      <w:r w:rsidRPr="006B5873">
        <w:rPr>
          <w:rFonts w:ascii="Arial" w:eastAsia="MS Mincho" w:hAnsi="Arial" w:cs="Arial"/>
          <w:bCs/>
          <w:lang w:eastAsia="zh-CN"/>
        </w:rPr>
        <w:t xml:space="preserve"> National </w:t>
      </w:r>
      <w:proofErr w:type="spellStart"/>
      <w:r w:rsidRPr="006B5873">
        <w:rPr>
          <w:rFonts w:ascii="Arial" w:eastAsia="MS Mincho" w:hAnsi="Arial" w:cs="Arial"/>
          <w:bCs/>
          <w:lang w:eastAsia="zh-CN"/>
        </w:rPr>
        <w:t>Statistics</w:t>
      </w:r>
      <w:proofErr w:type="spellEnd"/>
      <w:r w:rsidRPr="006B5873">
        <w:rPr>
          <w:rFonts w:ascii="Arial" w:eastAsia="MS Mincho" w:hAnsi="Arial" w:cs="Arial"/>
          <w:bCs/>
          <w:lang w:eastAsia="zh-CN"/>
        </w:rPr>
        <w:t xml:space="preserve">. De gegevens omvatten sterfgevallen naar vaccinatiestatus van 1 april 2021 tot 31 mei 2023, toen de COVID-19 vaccinatiecampagne in volle gang was. Uit een analyse van The Exposé, een alternatieve krant op het internet, bleek dat in februari 2023 het sterftecijfer onder jongeren die vier COVID-19 vaccinaties hadden gekregen 318% hoger was dan de niet-gevaccineerde groep. </w:t>
      </w:r>
    </w:p>
    <w:p w:rsidR="006B5873" w:rsidRPr="006B5873" w:rsidRDefault="006B5873" w:rsidP="006B5873">
      <w:pPr>
        <w:suppressAutoHyphens/>
        <w:spacing w:after="0" w:line="240" w:lineRule="auto"/>
        <w:jc w:val="both"/>
        <w:rPr>
          <w:rFonts w:ascii="Arial" w:eastAsia="MS Mincho" w:hAnsi="Arial" w:cs="Arial"/>
          <w:bCs/>
          <w:lang w:eastAsia="zh-CN"/>
        </w:rPr>
      </w:pPr>
    </w:p>
    <w:p w:rsidR="006B5873" w:rsidRPr="006B5873" w:rsidRDefault="006B5873" w:rsidP="006B5873">
      <w:pPr>
        <w:suppressAutoHyphens/>
        <w:spacing w:after="0" w:line="240" w:lineRule="auto"/>
        <w:jc w:val="both"/>
        <w:rPr>
          <w:rFonts w:ascii="Arial" w:eastAsia="MS Mincho" w:hAnsi="Arial" w:cs="Arial"/>
          <w:bCs/>
          <w:lang w:eastAsia="zh-CN"/>
        </w:rPr>
      </w:pPr>
      <w:r w:rsidRPr="006B5873">
        <w:rPr>
          <w:rFonts w:ascii="Arial" w:eastAsia="MS Mincho" w:hAnsi="Arial" w:cs="Arial"/>
          <w:bCs/>
          <w:lang w:eastAsia="zh-CN"/>
        </w:rPr>
        <w:lastRenderedPageBreak/>
        <w:t xml:space="preserve">Ander onderzoek toonde aan dat voor elk gered leven, door het mRNA COVID-19 vaccin, bijna 14 keer meer sterfgevallen veroorzaakte. De auteurs van het onderzoek riepen niet alleen op tot een wereldwijd moratorium op mRNA COVID-19 vaccinaties, maar zeiden ook dat de vaccins onmiddellijk uit het vaccinatieplan voor kinderen moeten worden verwijderd en dat vernieuwingen moeten worden opgeschort. Ze schreven: Het is onethisch en gewetenloos om een experimenteel vaccin toe te dienen aan een kind waarbij het risico op overlijden door COVID-19 bijna nul is, maar het risico op blijvende hartletsel 2,2 procent op basis van de best beschikbare voorspellende gegevens. </w:t>
      </w:r>
    </w:p>
    <w:p w:rsidR="006B5873" w:rsidRPr="006B5873" w:rsidRDefault="006B5873" w:rsidP="006B5873">
      <w:pPr>
        <w:suppressAutoHyphens/>
        <w:spacing w:after="0" w:line="240" w:lineRule="auto"/>
        <w:jc w:val="both"/>
        <w:rPr>
          <w:rFonts w:ascii="Arial" w:eastAsia="MS Mincho" w:hAnsi="Arial" w:cs="Arial"/>
          <w:bCs/>
          <w:lang w:eastAsia="zh-CN"/>
        </w:rPr>
      </w:pPr>
    </w:p>
    <w:p w:rsidR="006B5873" w:rsidRPr="006B5873" w:rsidRDefault="006B5873" w:rsidP="006B5873">
      <w:pPr>
        <w:suppressAutoHyphens/>
        <w:spacing w:after="0" w:line="240" w:lineRule="auto"/>
        <w:jc w:val="both"/>
        <w:rPr>
          <w:rFonts w:ascii="Arial" w:eastAsia="MS Mincho" w:hAnsi="Arial" w:cs="Arial"/>
          <w:b/>
          <w:lang w:eastAsia="zh-CN"/>
        </w:rPr>
      </w:pPr>
      <w:r w:rsidRPr="006B5873">
        <w:rPr>
          <w:rFonts w:ascii="Arial" w:eastAsia="MS Mincho" w:hAnsi="Arial" w:cs="Arial"/>
          <w:b/>
          <w:lang w:eastAsia="zh-CN"/>
        </w:rPr>
        <w:t xml:space="preserve">Stuipen, allergische schok: </w:t>
      </w:r>
    </w:p>
    <w:p w:rsidR="006B5873" w:rsidRPr="006B5873" w:rsidRDefault="006B5873" w:rsidP="006B5873">
      <w:pPr>
        <w:suppressAutoHyphens/>
        <w:spacing w:after="0" w:line="240" w:lineRule="auto"/>
        <w:jc w:val="both"/>
        <w:rPr>
          <w:rFonts w:ascii="Arial" w:eastAsia="MS Mincho" w:hAnsi="Arial" w:cs="Arial"/>
          <w:bCs/>
          <w:lang w:eastAsia="zh-CN"/>
        </w:rPr>
      </w:pPr>
      <w:r w:rsidRPr="006B5873">
        <w:rPr>
          <w:rFonts w:ascii="Arial" w:eastAsia="MS Mincho" w:hAnsi="Arial" w:cs="Arial"/>
          <w:bCs/>
          <w:lang w:eastAsia="zh-CN"/>
        </w:rPr>
        <w:t xml:space="preserve">Een studie onder leiding van dr. Julia </w:t>
      </w:r>
      <w:proofErr w:type="spellStart"/>
      <w:r w:rsidRPr="006B5873">
        <w:rPr>
          <w:rFonts w:ascii="Arial" w:eastAsia="MS Mincho" w:hAnsi="Arial" w:cs="Arial"/>
          <w:bCs/>
          <w:lang w:eastAsia="zh-CN"/>
        </w:rPr>
        <w:t>Hippisley</w:t>
      </w:r>
      <w:proofErr w:type="spellEnd"/>
      <w:r w:rsidRPr="006B5873">
        <w:rPr>
          <w:rFonts w:ascii="Arial" w:eastAsia="MS Mincho" w:hAnsi="Arial" w:cs="Arial"/>
          <w:bCs/>
          <w:lang w:eastAsia="zh-CN"/>
        </w:rPr>
        <w:t xml:space="preserve">-Cox, professor klinische epidemiologie aan de Universiteit van Oxford, onderzocht gegevens tot 7 augustus 2022. De gegevens hadden betrekking op een populatie van bijna 5,2 miljoen kinderen in Engeland. De analisten vergeleken gevaccineerde en niet-gevaccineerde kinderen. Gevaccineerde kinderen werden vaker in het ziekenhuis behandeld, o.a. vanwege stuipen, ernstige allergische schokken en blindedarmontsteking. </w:t>
      </w:r>
    </w:p>
    <w:p w:rsidR="006B5873" w:rsidRPr="006B5873" w:rsidRDefault="006B5873" w:rsidP="006B5873">
      <w:pPr>
        <w:suppressAutoHyphens/>
        <w:spacing w:after="0" w:line="240" w:lineRule="auto"/>
        <w:jc w:val="both"/>
        <w:rPr>
          <w:rFonts w:ascii="Arial" w:eastAsia="MS Mincho" w:hAnsi="Arial" w:cs="Arial"/>
          <w:bCs/>
          <w:lang w:eastAsia="zh-CN"/>
        </w:rPr>
      </w:pPr>
    </w:p>
    <w:p w:rsidR="006B5873" w:rsidRPr="006B5873" w:rsidRDefault="006B5873" w:rsidP="006B5873">
      <w:pPr>
        <w:suppressAutoHyphens/>
        <w:spacing w:after="0" w:line="240" w:lineRule="auto"/>
        <w:jc w:val="both"/>
        <w:rPr>
          <w:rFonts w:ascii="Arial" w:eastAsia="MS Mincho" w:hAnsi="Arial" w:cs="Arial"/>
          <w:bCs/>
          <w:lang w:eastAsia="zh-CN"/>
        </w:rPr>
      </w:pPr>
      <w:r w:rsidRPr="006B5873">
        <w:rPr>
          <w:rFonts w:ascii="Arial" w:eastAsia="MS Mincho" w:hAnsi="Arial" w:cs="Arial"/>
          <w:bCs/>
          <w:lang w:eastAsia="zh-CN"/>
        </w:rPr>
        <w:t xml:space="preserve">Een Noors, landelijk, register-gebaseerd onderzoek toonde aan dat kinderen van 12 jaar en ouder die Pfizer/BioNTech en Moderna mRNA COVID-injecties hadden gekregen een hoger risico hadden om ziek te worden door een aantal ernstige bijwerkingen. Daarbij behoren onder andere: ernstige allergische shock, hartspierontsteking, acute blindedarmontsteking, epilepsie en meer. De onderzoekspopulatie bestond uit 500.000 kinderen, die geboren zijn tussen 2002 en 2009 en een mRNA COVID-vaccinatie kregen in 2021 of 2022. </w:t>
      </w:r>
    </w:p>
    <w:p w:rsidR="006B5873" w:rsidRPr="006B5873" w:rsidRDefault="006B5873" w:rsidP="006B5873">
      <w:pPr>
        <w:suppressAutoHyphens/>
        <w:spacing w:after="0" w:line="240" w:lineRule="auto"/>
        <w:jc w:val="both"/>
        <w:rPr>
          <w:rFonts w:ascii="Arial" w:eastAsia="MS Mincho" w:hAnsi="Arial" w:cs="Arial"/>
          <w:bCs/>
          <w:lang w:eastAsia="zh-CN"/>
        </w:rPr>
      </w:pPr>
    </w:p>
    <w:p w:rsidR="006B5873" w:rsidRPr="006B5873" w:rsidRDefault="006B5873" w:rsidP="006B5873">
      <w:pPr>
        <w:suppressAutoHyphens/>
        <w:spacing w:after="0" w:line="240" w:lineRule="auto"/>
        <w:jc w:val="both"/>
        <w:rPr>
          <w:rFonts w:ascii="Arial" w:eastAsia="MS Mincho" w:hAnsi="Arial" w:cs="Arial"/>
          <w:bCs/>
          <w:lang w:eastAsia="zh-CN"/>
        </w:rPr>
      </w:pPr>
      <w:r w:rsidRPr="006B5873">
        <w:rPr>
          <w:rFonts w:ascii="Arial" w:eastAsia="MS Mincho" w:hAnsi="Arial" w:cs="Arial"/>
          <w:bCs/>
          <w:lang w:eastAsia="zh-CN"/>
        </w:rPr>
        <w:t xml:space="preserve">In Nedersaksen in Duitsland meldde de deelstaatregering in juli 2023 ook dat sinds 2021, bijna 10.000 kinderen en jongeren een medische behandeling hebben moeten ondergaan voor bijwerkingen van de vaccinatie. Geëxtrapoleerd naar heel Duitsland - ongeveer een tiende van alle kinderen woont in Nedersaksen kunnen er ongeveer 100.000 vaccinatieletsels worden verwacht bij personen onder de 18 jaar! </w:t>
      </w:r>
    </w:p>
    <w:p w:rsidR="006B5873" w:rsidRPr="006B5873" w:rsidRDefault="006B5873" w:rsidP="006B5873">
      <w:pPr>
        <w:suppressAutoHyphens/>
        <w:spacing w:after="0" w:line="240" w:lineRule="auto"/>
        <w:jc w:val="both"/>
        <w:rPr>
          <w:rFonts w:ascii="Arial" w:eastAsia="MS Mincho" w:hAnsi="Arial" w:cs="Arial"/>
          <w:bCs/>
          <w:lang w:eastAsia="zh-CN"/>
        </w:rPr>
      </w:pPr>
    </w:p>
    <w:p w:rsidR="006B5873" w:rsidRPr="006B5873" w:rsidRDefault="006B5873" w:rsidP="006B5873">
      <w:pPr>
        <w:suppressAutoHyphens/>
        <w:spacing w:after="0" w:line="240" w:lineRule="auto"/>
        <w:jc w:val="both"/>
        <w:rPr>
          <w:rFonts w:ascii="Arial" w:eastAsia="MS Mincho" w:hAnsi="Arial" w:cs="Arial"/>
          <w:b/>
          <w:lang w:eastAsia="zh-CN"/>
        </w:rPr>
      </w:pPr>
      <w:r w:rsidRPr="006B5873">
        <w:rPr>
          <w:rFonts w:ascii="Arial" w:eastAsia="MS Mincho" w:hAnsi="Arial" w:cs="Arial"/>
          <w:b/>
          <w:lang w:eastAsia="zh-CN"/>
        </w:rPr>
        <w:t xml:space="preserve">Hartspierontsteking, beroerte: </w:t>
      </w:r>
    </w:p>
    <w:p w:rsidR="006B5873" w:rsidRPr="006B5873" w:rsidRDefault="006B5873" w:rsidP="006B5873">
      <w:pPr>
        <w:suppressAutoHyphens/>
        <w:spacing w:after="0" w:line="240" w:lineRule="auto"/>
        <w:jc w:val="both"/>
        <w:rPr>
          <w:rFonts w:ascii="Arial" w:eastAsia="MS Mincho" w:hAnsi="Arial" w:cs="Arial"/>
          <w:bCs/>
          <w:lang w:eastAsia="zh-CN"/>
        </w:rPr>
      </w:pPr>
      <w:r w:rsidRPr="006B5873">
        <w:rPr>
          <w:rFonts w:ascii="Arial" w:eastAsia="MS Mincho" w:hAnsi="Arial" w:cs="Arial"/>
          <w:bCs/>
          <w:lang w:eastAsia="zh-CN"/>
        </w:rPr>
        <w:t xml:space="preserve">Een ander onderzoek van de Universiteit van Oxford analyseerde officiële regeringsgegevens over meer dan 1 miljoen Engelse kinderen en jongeren. Gevallen van hartspier- en hartzakjesontstekingen kwamen alleen voor bij gevaccineerde kinderen. Na de eerste vaccindosis ontwikkelden 27 gevallen per 1 miljoen gevaccineerde deze ziekten, en na de tweede vaccinatie 10 keer per 1 miljoen gevallen. </w:t>
      </w:r>
    </w:p>
    <w:p w:rsidR="006B5873" w:rsidRPr="006B5873" w:rsidRDefault="006B5873" w:rsidP="006B5873">
      <w:pPr>
        <w:suppressAutoHyphens/>
        <w:spacing w:after="0" w:line="240" w:lineRule="auto"/>
        <w:jc w:val="both"/>
        <w:rPr>
          <w:rFonts w:ascii="Arial" w:eastAsia="MS Mincho" w:hAnsi="Arial" w:cs="Arial"/>
          <w:bCs/>
          <w:lang w:eastAsia="zh-CN"/>
        </w:rPr>
      </w:pPr>
    </w:p>
    <w:p w:rsidR="006B5873" w:rsidRPr="006B5873" w:rsidRDefault="006B5873" w:rsidP="006B5873">
      <w:pPr>
        <w:suppressAutoHyphens/>
        <w:spacing w:after="0" w:line="240" w:lineRule="auto"/>
        <w:jc w:val="both"/>
        <w:rPr>
          <w:rFonts w:ascii="Arial" w:eastAsia="MS Mincho" w:hAnsi="Arial" w:cs="Arial"/>
          <w:bCs/>
          <w:lang w:eastAsia="zh-CN"/>
        </w:rPr>
      </w:pPr>
      <w:r w:rsidRPr="006B5873">
        <w:rPr>
          <w:rFonts w:ascii="Arial" w:eastAsia="MS Mincho" w:hAnsi="Arial" w:cs="Arial"/>
          <w:bCs/>
          <w:lang w:eastAsia="zh-CN"/>
        </w:rPr>
        <w:t xml:space="preserve">Een groep hartspecialisten en kinderartsen uit Hong Kong publiceerde ook een studie over het thema hartspierontsteking bij kinderen en jongeren na COVID-19 vaccinatie. Ze toonden aan dat schade aan het hart nog maanden na de ontsteking van de hartspier door het vaccin kan worden bewezen. Littekenvorming van de hartspier was aantoonbaar bij 19 van de 26 deelnemers. </w:t>
      </w:r>
    </w:p>
    <w:p w:rsidR="006B5873" w:rsidRPr="006B5873" w:rsidRDefault="006B5873" w:rsidP="006B5873">
      <w:pPr>
        <w:suppressAutoHyphens/>
        <w:spacing w:after="0" w:line="240" w:lineRule="auto"/>
        <w:jc w:val="both"/>
        <w:rPr>
          <w:rFonts w:ascii="Arial" w:eastAsia="MS Mincho" w:hAnsi="Arial" w:cs="Arial"/>
          <w:bCs/>
          <w:lang w:eastAsia="zh-CN"/>
        </w:rPr>
      </w:pPr>
    </w:p>
    <w:p w:rsidR="006B5873" w:rsidRPr="006B5873" w:rsidRDefault="006B5873" w:rsidP="006B5873">
      <w:pPr>
        <w:suppressAutoHyphens/>
        <w:spacing w:after="0" w:line="240" w:lineRule="auto"/>
        <w:jc w:val="both"/>
        <w:rPr>
          <w:rFonts w:ascii="Arial" w:eastAsia="MS Mincho" w:hAnsi="Arial" w:cs="Arial"/>
          <w:bCs/>
          <w:lang w:eastAsia="zh-CN"/>
        </w:rPr>
      </w:pPr>
      <w:r w:rsidRPr="006B5873">
        <w:rPr>
          <w:rFonts w:ascii="Arial" w:eastAsia="MS Mincho" w:hAnsi="Arial" w:cs="Arial"/>
          <w:bCs/>
          <w:lang w:eastAsia="zh-CN"/>
        </w:rPr>
        <w:t xml:space="preserve">Het Amerikaanse VAERS-systeem is het Amerikaanse meldingssysteem voor ongewenste bijwerkingen van vaccinaties. Tot december 2021 had VAERS enkele honderden meldingen ontvangen van hartspierontstekingen en beroertes na vaccinatie bij kinderen van 5 tot 17 jaar. </w:t>
      </w:r>
    </w:p>
    <w:p w:rsidR="006B5873" w:rsidRPr="006B5873" w:rsidRDefault="006B5873" w:rsidP="006B5873">
      <w:pPr>
        <w:suppressAutoHyphens/>
        <w:spacing w:after="0" w:line="240" w:lineRule="auto"/>
        <w:jc w:val="both"/>
        <w:rPr>
          <w:rFonts w:ascii="Arial" w:eastAsia="MS Mincho" w:hAnsi="Arial" w:cs="Arial"/>
          <w:bCs/>
          <w:lang w:eastAsia="zh-CN"/>
        </w:rPr>
      </w:pPr>
      <w:r w:rsidRPr="006B5873">
        <w:rPr>
          <w:rFonts w:ascii="Arial" w:eastAsia="MS Mincho" w:hAnsi="Arial" w:cs="Arial"/>
          <w:bCs/>
          <w:lang w:eastAsia="zh-CN"/>
        </w:rPr>
        <w:t xml:space="preserve">De website "Health Impact News" heeft de meest ernstige en tragische lotgevallen van kinderen verzameld. Waaronder een 8-jarig meisje dat een beroerte met een hersenbloeding kreeg, nadat ze de COVID-19 vaccinatie van Pfizer had gekregen. </w:t>
      </w:r>
    </w:p>
    <w:p w:rsidR="006B5873" w:rsidRPr="006B5873" w:rsidRDefault="006B5873" w:rsidP="006B5873">
      <w:pPr>
        <w:suppressAutoHyphens/>
        <w:spacing w:after="0" w:line="240" w:lineRule="auto"/>
        <w:jc w:val="both"/>
        <w:rPr>
          <w:rFonts w:ascii="Arial" w:eastAsia="MS Mincho" w:hAnsi="Arial" w:cs="Arial"/>
          <w:bCs/>
          <w:lang w:eastAsia="zh-CN"/>
        </w:rPr>
      </w:pPr>
    </w:p>
    <w:p w:rsidR="006B5873" w:rsidRPr="006B5873" w:rsidRDefault="006B5873" w:rsidP="006B5873">
      <w:pPr>
        <w:suppressAutoHyphens/>
        <w:spacing w:after="0" w:line="240" w:lineRule="auto"/>
        <w:jc w:val="both"/>
        <w:rPr>
          <w:rFonts w:ascii="Arial" w:eastAsia="MS Mincho" w:hAnsi="Arial" w:cs="Arial"/>
          <w:b/>
          <w:lang w:eastAsia="zh-CN"/>
        </w:rPr>
      </w:pPr>
      <w:r w:rsidRPr="006B5873">
        <w:rPr>
          <w:rFonts w:ascii="Arial" w:eastAsia="MS Mincho" w:hAnsi="Arial" w:cs="Arial"/>
          <w:b/>
          <w:lang w:eastAsia="zh-CN"/>
        </w:rPr>
        <w:t xml:space="preserve">Miskramen, sterfte bij kleine kinderen: </w:t>
      </w:r>
    </w:p>
    <w:p w:rsidR="006B5873" w:rsidRPr="006B5873" w:rsidRDefault="006B5873" w:rsidP="006B5873">
      <w:pPr>
        <w:suppressAutoHyphens/>
        <w:spacing w:after="0" w:line="240" w:lineRule="auto"/>
        <w:jc w:val="both"/>
        <w:rPr>
          <w:rFonts w:ascii="Arial" w:eastAsia="MS Mincho" w:hAnsi="Arial" w:cs="Arial"/>
          <w:bCs/>
          <w:lang w:eastAsia="zh-CN"/>
        </w:rPr>
      </w:pPr>
    </w:p>
    <w:p w:rsidR="006B5873" w:rsidRPr="006B5873" w:rsidRDefault="006B5873" w:rsidP="006B5873">
      <w:pPr>
        <w:suppressAutoHyphens/>
        <w:spacing w:after="0" w:line="240" w:lineRule="auto"/>
        <w:jc w:val="both"/>
        <w:rPr>
          <w:rFonts w:ascii="Arial" w:eastAsia="MS Mincho" w:hAnsi="Arial" w:cs="Arial"/>
          <w:bCs/>
          <w:lang w:eastAsia="zh-CN"/>
        </w:rPr>
      </w:pPr>
      <w:r w:rsidRPr="006B5873">
        <w:rPr>
          <w:rFonts w:ascii="Arial" w:eastAsia="MS Mincho" w:hAnsi="Arial" w:cs="Arial"/>
          <w:bCs/>
          <w:lang w:eastAsia="zh-CN"/>
        </w:rPr>
        <w:t xml:space="preserve">Ook ongeboren kinderen worden beïnvloed door de mRNA coronavaccinaties. Analyse van officiële Canadese regeringsgegevens door </w:t>
      </w:r>
      <w:proofErr w:type="spellStart"/>
      <w:r w:rsidRPr="006B5873">
        <w:rPr>
          <w:rFonts w:ascii="Arial" w:eastAsia="MS Mincho" w:hAnsi="Arial" w:cs="Arial"/>
          <w:bCs/>
          <w:lang w:eastAsia="zh-CN"/>
        </w:rPr>
        <w:t>Dr</w:t>
      </w:r>
      <w:proofErr w:type="spellEnd"/>
      <w:r w:rsidRPr="006B5873">
        <w:rPr>
          <w:rFonts w:ascii="Arial" w:eastAsia="MS Mincho" w:hAnsi="Arial" w:cs="Arial"/>
          <w:bCs/>
          <w:lang w:eastAsia="zh-CN"/>
        </w:rPr>
        <w:t xml:space="preserve"> Naomi Wolf, toont aan dat een hoog percentage zwangere vrouwen miskramen en andere voortplantingsproblemen kreeg na </w:t>
      </w:r>
      <w:r w:rsidRPr="006B5873">
        <w:rPr>
          <w:rFonts w:ascii="Arial" w:eastAsia="MS Mincho" w:hAnsi="Arial" w:cs="Arial"/>
          <w:bCs/>
          <w:lang w:eastAsia="zh-CN"/>
        </w:rPr>
        <w:lastRenderedPageBreak/>
        <w:t xml:space="preserve">corona-mRNA vaccinatie. Ze vergeleek gegevens van 6 miljoen patiënten in Ontario Canada van 2015 tot 2022. Meer dan 85% van de inwoners van Ontario hadden in maart 2022 twee doses van het coronavirusvaccin ontvangen. Dit maakte het mogelijk om gegevens van een niet-gevaccineerde populatie van 2015 tot 2019 te vergelijken met gegevens van een gevaccineerde populatie van 2021 tot 2022. Een vergelijking van de gegevens toonde een duidelijke toename van spontane abortussen en miskramen  tot aan de 19e week van de zwangerschap. </w:t>
      </w:r>
    </w:p>
    <w:p w:rsidR="006B5873" w:rsidRPr="006B5873" w:rsidRDefault="006B5873" w:rsidP="006B5873">
      <w:pPr>
        <w:suppressAutoHyphens/>
        <w:spacing w:after="0" w:line="240" w:lineRule="auto"/>
        <w:jc w:val="both"/>
        <w:rPr>
          <w:rFonts w:ascii="Arial" w:eastAsia="MS Mincho" w:hAnsi="Arial" w:cs="Arial"/>
          <w:bCs/>
          <w:lang w:eastAsia="zh-CN"/>
        </w:rPr>
      </w:pPr>
    </w:p>
    <w:p w:rsidR="006B5873" w:rsidRPr="006B5873" w:rsidRDefault="006B5873" w:rsidP="006B5873">
      <w:pPr>
        <w:suppressAutoHyphens/>
        <w:spacing w:after="0" w:line="240" w:lineRule="auto"/>
        <w:jc w:val="both"/>
        <w:rPr>
          <w:rFonts w:ascii="Arial" w:eastAsia="MS Mincho" w:hAnsi="Arial" w:cs="Arial"/>
          <w:bCs/>
          <w:lang w:eastAsia="zh-CN"/>
        </w:rPr>
      </w:pPr>
      <w:r w:rsidRPr="006B5873">
        <w:rPr>
          <w:rFonts w:ascii="Arial" w:eastAsia="MS Mincho" w:hAnsi="Arial" w:cs="Arial"/>
          <w:bCs/>
          <w:lang w:eastAsia="zh-CN"/>
        </w:rPr>
        <w:t xml:space="preserve">In juni 2024 rapporteerde Dr. Michael </w:t>
      </w:r>
      <w:proofErr w:type="spellStart"/>
      <w:r w:rsidRPr="006B5873">
        <w:rPr>
          <w:rFonts w:ascii="Arial" w:eastAsia="MS Mincho" w:hAnsi="Arial" w:cs="Arial"/>
          <w:bCs/>
          <w:lang w:eastAsia="zh-CN"/>
        </w:rPr>
        <w:t>Nevradakis</w:t>
      </w:r>
      <w:proofErr w:type="spellEnd"/>
      <w:r w:rsidRPr="006B5873">
        <w:rPr>
          <w:rFonts w:ascii="Arial" w:eastAsia="MS Mincho" w:hAnsi="Arial" w:cs="Arial"/>
          <w:bCs/>
          <w:lang w:eastAsia="zh-CN"/>
        </w:rPr>
        <w:t xml:space="preserve"> in het online magazine "The </w:t>
      </w:r>
      <w:proofErr w:type="spellStart"/>
      <w:r w:rsidRPr="006B5873">
        <w:rPr>
          <w:rFonts w:ascii="Arial" w:eastAsia="MS Mincho" w:hAnsi="Arial" w:cs="Arial"/>
          <w:bCs/>
          <w:lang w:eastAsia="zh-CN"/>
        </w:rPr>
        <w:t>Defender</w:t>
      </w:r>
      <w:proofErr w:type="spellEnd"/>
      <w:r w:rsidRPr="006B5873">
        <w:rPr>
          <w:rFonts w:ascii="Arial" w:eastAsia="MS Mincho" w:hAnsi="Arial" w:cs="Arial"/>
          <w:bCs/>
          <w:lang w:eastAsia="zh-CN"/>
        </w:rPr>
        <w:t xml:space="preserve">" over onderzoek in VAERS, het Amerikaanse rapportagesysteem voor ongewenste bijwerkingen van vaccins het volgende : Er zijn ongeveer 418 reglementair gedocumenteerde sterfgevallen bij kinderen onder de 18 jaar na COVID-vaccinatie. En er zijn nog zo'n 120 sterfgevallen onder kinderen waarbij het samenvattende verhaal zegt: kind, zuigeling, pasgeborene, baby. Over het algemeen gaat de VAERS-analist Albert </w:t>
      </w:r>
      <w:proofErr w:type="spellStart"/>
      <w:r w:rsidRPr="006B5873">
        <w:rPr>
          <w:rFonts w:ascii="Arial" w:eastAsia="MS Mincho" w:hAnsi="Arial" w:cs="Arial"/>
          <w:bCs/>
          <w:lang w:eastAsia="zh-CN"/>
        </w:rPr>
        <w:t>Benavides</w:t>
      </w:r>
      <w:proofErr w:type="spellEnd"/>
      <w:r w:rsidRPr="006B5873">
        <w:rPr>
          <w:rFonts w:ascii="Arial" w:eastAsia="MS Mincho" w:hAnsi="Arial" w:cs="Arial"/>
          <w:bCs/>
          <w:lang w:eastAsia="zh-CN"/>
        </w:rPr>
        <w:t xml:space="preserve"> ervan uit dat het aantal sterfgevallen na COVID-vaccinaties bij kinderen veel hoger is. Volgens een rapport van Harvard uit 2011 wordt minder dan 1% van alle ongewenste bijwerkingen van vaccins gemeld bij VAERS. </w:t>
      </w:r>
    </w:p>
    <w:p w:rsidR="006B5873" w:rsidRPr="006B5873" w:rsidRDefault="006B5873" w:rsidP="006B5873">
      <w:pPr>
        <w:suppressAutoHyphens/>
        <w:spacing w:after="0" w:line="240" w:lineRule="auto"/>
        <w:jc w:val="both"/>
        <w:rPr>
          <w:rFonts w:ascii="Arial" w:eastAsia="MS Mincho" w:hAnsi="Arial" w:cs="Arial"/>
          <w:bCs/>
          <w:lang w:eastAsia="zh-CN"/>
        </w:rPr>
      </w:pPr>
    </w:p>
    <w:p w:rsidR="006B5873" w:rsidRPr="006B5873" w:rsidRDefault="006B5873" w:rsidP="006B5873">
      <w:pPr>
        <w:suppressAutoHyphens/>
        <w:spacing w:after="0" w:line="240" w:lineRule="auto"/>
        <w:jc w:val="both"/>
        <w:rPr>
          <w:rFonts w:ascii="Arial" w:eastAsia="MS Mincho" w:hAnsi="Arial" w:cs="Arial"/>
          <w:b/>
          <w:lang w:eastAsia="zh-CN"/>
        </w:rPr>
      </w:pPr>
      <w:r w:rsidRPr="006B5873">
        <w:rPr>
          <w:rFonts w:ascii="Arial" w:eastAsia="MS Mincho" w:hAnsi="Arial" w:cs="Arial"/>
          <w:b/>
          <w:lang w:eastAsia="zh-CN"/>
        </w:rPr>
        <w:t xml:space="preserve">Geachte mijnheer of mevrouw, deze uitzending kan slechts een fractie laten zien van de bijwerkingen van mRNA corona vaccinaties bij kinderen. Het is ook belangrijk om te beseffen dat coronaziekte in bijna alle gevallen mild of asymptomatisch is bij kinderen. Desondanks werd de mRNA coronavaccinatie wereldwijd aanbevolen voor kinderen! </w:t>
      </w:r>
    </w:p>
    <w:p w:rsidR="006B5873" w:rsidRPr="006B5873" w:rsidRDefault="006B5873" w:rsidP="006B5873">
      <w:pPr>
        <w:suppressAutoHyphens/>
        <w:spacing w:after="0" w:line="240" w:lineRule="auto"/>
        <w:jc w:val="both"/>
        <w:rPr>
          <w:rFonts w:ascii="Arial" w:eastAsia="MS Mincho" w:hAnsi="Arial" w:cs="Arial"/>
          <w:bCs/>
          <w:lang w:eastAsia="zh-CN"/>
        </w:rPr>
      </w:pPr>
    </w:p>
    <w:p w:rsidR="006B5873" w:rsidRPr="006B5873" w:rsidRDefault="006B5873" w:rsidP="006B5873">
      <w:pPr>
        <w:suppressAutoHyphens/>
        <w:spacing w:after="0" w:line="240" w:lineRule="auto"/>
        <w:jc w:val="both"/>
        <w:rPr>
          <w:rFonts w:ascii="Arial" w:eastAsia="MS Mincho" w:hAnsi="Arial" w:cs="Arial"/>
          <w:bCs/>
          <w:lang w:eastAsia="zh-CN"/>
        </w:rPr>
      </w:pPr>
      <w:r w:rsidRPr="006B5873">
        <w:rPr>
          <w:rFonts w:ascii="Arial" w:eastAsia="MS Mincho" w:hAnsi="Arial" w:cs="Arial"/>
          <w:bCs/>
          <w:i/>
          <w:iCs/>
          <w:lang w:eastAsia="zh-CN"/>
        </w:rPr>
        <w:t>De vraag rijst: Hoe is het mogelijk dat onder zo’n overweldigende stand van zaken de mRNA coronavaccinatie bij kinderen en jongeren evenals bij zwangere vrouwen niet wereldwijd verboden is?</w:t>
      </w:r>
      <w:r w:rsidRPr="006B5873">
        <w:rPr>
          <w:rFonts w:ascii="Arial" w:eastAsia="MS Mincho" w:hAnsi="Arial" w:cs="Arial"/>
          <w:bCs/>
          <w:lang w:eastAsia="zh-CN"/>
        </w:rPr>
        <w:t xml:space="preserve"> </w:t>
      </w:r>
    </w:p>
    <w:p w:rsidR="006B5873" w:rsidRPr="006B5873" w:rsidRDefault="006B5873" w:rsidP="006B5873">
      <w:pPr>
        <w:suppressAutoHyphens/>
        <w:spacing w:after="0" w:line="240" w:lineRule="auto"/>
        <w:jc w:val="both"/>
        <w:rPr>
          <w:rFonts w:ascii="Arial" w:eastAsia="MS Mincho" w:hAnsi="Arial" w:cs="Arial"/>
          <w:bCs/>
          <w:lang w:eastAsia="zh-CN"/>
        </w:rPr>
      </w:pPr>
    </w:p>
    <w:p w:rsidR="006B5873" w:rsidRPr="006B5873" w:rsidRDefault="006B5873" w:rsidP="006B5873">
      <w:pPr>
        <w:suppressAutoHyphens/>
        <w:spacing w:after="0" w:line="240" w:lineRule="auto"/>
        <w:jc w:val="both"/>
        <w:rPr>
          <w:rFonts w:ascii="Arial" w:eastAsia="MS Mincho" w:hAnsi="Arial" w:cs="Arial"/>
          <w:bCs/>
          <w:lang w:eastAsia="zh-CN"/>
        </w:rPr>
      </w:pPr>
      <w:r w:rsidRPr="006B5873">
        <w:rPr>
          <w:rFonts w:ascii="Arial" w:eastAsia="MS Mincho" w:hAnsi="Arial" w:cs="Arial"/>
          <w:bCs/>
          <w:lang w:eastAsia="zh-CN"/>
        </w:rPr>
        <w:t xml:space="preserve">Hier zijn verschillende redenen voor: </w:t>
      </w:r>
    </w:p>
    <w:p w:rsidR="006B5873" w:rsidRPr="006B5873" w:rsidRDefault="006B5873" w:rsidP="006B5873">
      <w:pPr>
        <w:suppressAutoHyphens/>
        <w:spacing w:after="0" w:line="240" w:lineRule="auto"/>
        <w:jc w:val="both"/>
        <w:rPr>
          <w:rFonts w:ascii="Arial" w:eastAsia="MS Mincho" w:hAnsi="Arial" w:cs="Arial"/>
          <w:bCs/>
          <w:lang w:eastAsia="zh-CN"/>
        </w:rPr>
      </w:pPr>
      <w:r w:rsidRPr="006B5873">
        <w:rPr>
          <w:rFonts w:ascii="Arial" w:eastAsia="MS Mincho" w:hAnsi="Arial" w:cs="Arial"/>
          <w:bCs/>
          <w:lang w:eastAsia="zh-CN"/>
        </w:rPr>
        <w:t xml:space="preserve">De resultaten van de onderzoeken worden grotendeels achtergehouden voor de bevolking en zijn niet begrijpelijk gemaakt. </w:t>
      </w:r>
    </w:p>
    <w:p w:rsidR="006B5873" w:rsidRPr="006B5873" w:rsidRDefault="006B5873" w:rsidP="006B5873">
      <w:pPr>
        <w:suppressAutoHyphens/>
        <w:spacing w:after="0" w:line="240" w:lineRule="auto"/>
        <w:jc w:val="both"/>
        <w:rPr>
          <w:rFonts w:ascii="Arial" w:eastAsia="MS Mincho" w:hAnsi="Arial" w:cs="Arial"/>
          <w:bCs/>
          <w:lang w:eastAsia="zh-CN"/>
        </w:rPr>
      </w:pPr>
      <w:r w:rsidRPr="006B5873">
        <w:rPr>
          <w:rFonts w:ascii="Arial" w:eastAsia="MS Mincho" w:hAnsi="Arial" w:cs="Arial"/>
          <w:bCs/>
          <w:lang w:eastAsia="zh-CN"/>
        </w:rPr>
        <w:t xml:space="preserve">De belangrijkste media doen hun werk niet om de bevolking hierover te informeren. Het resultaat is dat dergelijke studies bijna uitsluitend worden opgenomen door alternatieve media en alleen daar worden gepubliceerd! </w:t>
      </w:r>
    </w:p>
    <w:p w:rsidR="006B5873" w:rsidRPr="006B5873" w:rsidRDefault="006B5873" w:rsidP="006B5873">
      <w:pPr>
        <w:suppressAutoHyphens/>
        <w:spacing w:after="0" w:line="240" w:lineRule="auto"/>
        <w:jc w:val="both"/>
        <w:rPr>
          <w:rFonts w:ascii="Arial" w:eastAsia="MS Mincho" w:hAnsi="Arial" w:cs="Arial"/>
          <w:bCs/>
          <w:lang w:eastAsia="zh-CN"/>
        </w:rPr>
      </w:pPr>
    </w:p>
    <w:p w:rsidR="006B5873" w:rsidRPr="006B5873" w:rsidRDefault="006B5873" w:rsidP="006B5873">
      <w:pPr>
        <w:suppressAutoHyphens/>
        <w:spacing w:after="0" w:line="240" w:lineRule="auto"/>
        <w:jc w:val="both"/>
        <w:rPr>
          <w:rFonts w:ascii="Arial" w:eastAsia="MS Mincho" w:hAnsi="Arial" w:cs="Arial"/>
          <w:bCs/>
          <w:lang w:eastAsia="zh-CN"/>
        </w:rPr>
      </w:pPr>
      <w:r w:rsidRPr="006B5873">
        <w:rPr>
          <w:rFonts w:ascii="Arial" w:eastAsia="MS Mincho" w:hAnsi="Arial" w:cs="Arial"/>
          <w:b/>
          <w:lang w:eastAsia="zh-CN"/>
        </w:rPr>
        <w:t>Help dus mee en verspreid deze feiten over de ernstige bijwerkingen van vaccinatie bij kinderen. Door dit te doen, helpt u veel leed onder kinderen en hun families te voorkomen. Het zijn uiterst tragische lotsbestemmingen, wanneer voorheen gezonde kinderen over de hele wereld sterven als gevolg van een mRNA coronavaccinatie.</w:t>
      </w:r>
      <w:r w:rsidRPr="006B5873">
        <w:rPr>
          <w:rFonts w:ascii="Arial" w:eastAsia="MS Mincho" w:hAnsi="Arial" w:cs="Arial"/>
          <w:bCs/>
          <w:lang w:eastAsia="zh-CN"/>
        </w:rPr>
        <w:t xml:space="preserve"> </w:t>
      </w:r>
    </w:p>
    <w:p w:rsidR="006B5873" w:rsidRPr="006B5873" w:rsidRDefault="006B5873" w:rsidP="006B5873">
      <w:pPr>
        <w:suppressAutoHyphens/>
        <w:spacing w:after="0" w:line="240" w:lineRule="auto"/>
        <w:jc w:val="both"/>
        <w:rPr>
          <w:rFonts w:ascii="Arial" w:eastAsia="MS Mincho" w:hAnsi="Arial" w:cs="Arial"/>
          <w:bCs/>
          <w:lang w:eastAsia="zh-CN"/>
        </w:rPr>
      </w:pPr>
    </w:p>
    <w:p w:rsidR="006B5873" w:rsidRPr="006B5873" w:rsidRDefault="006B5873" w:rsidP="006B5873">
      <w:pPr>
        <w:suppressAutoHyphens/>
        <w:spacing w:after="0" w:line="240" w:lineRule="auto"/>
        <w:jc w:val="both"/>
        <w:rPr>
          <w:rFonts w:ascii="Arial" w:eastAsia="MS Mincho" w:hAnsi="Arial" w:cs="Arial"/>
          <w:bCs/>
          <w:lang w:eastAsia="zh-CN"/>
        </w:rPr>
      </w:pPr>
      <w:r w:rsidRPr="006B5873">
        <w:rPr>
          <w:rFonts w:ascii="Arial" w:eastAsia="MS Mincho" w:hAnsi="Arial" w:cs="Arial"/>
          <w:bCs/>
          <w:lang w:eastAsia="zh-CN"/>
        </w:rPr>
        <w:t xml:space="preserve">Tot slot behoort de mRNA coronavaccinatie afgeschaft te worden, omdat het een genetische ingreep is op kinderen en volwassenen! Kijk daarom ook naar de hier getoonde uitzending. Genetische manipulatie van mensen door mRNA gemodificeerde "vaccin"-technologie! </w:t>
      </w:r>
      <w:hyperlink r:id="rId11" w:history="1">
        <w:r w:rsidRPr="006B5873">
          <w:rPr>
            <w:rFonts w:ascii="Arial" w:eastAsia="MS Mincho" w:hAnsi="Arial" w:cs="Arial"/>
            <w:bCs/>
            <w:color w:val="0000FF"/>
            <w:u w:val="single"/>
            <w:lang w:eastAsia="zh-CN"/>
          </w:rPr>
          <w:t>www.kla.tv/28752</w:t>
        </w:r>
      </w:hyperlink>
      <w:r w:rsidRPr="006B5873">
        <w:rPr>
          <w:rFonts w:ascii="Arial" w:eastAsia="MS Mincho" w:hAnsi="Arial" w:cs="Arial"/>
          <w:bCs/>
          <w:lang w:eastAsia="zh-CN"/>
        </w:rPr>
        <w:t xml:space="preserve"> (NL)</w:t>
      </w:r>
    </w:p>
    <w:p w:rsidR="006B5873" w:rsidRPr="006B5873" w:rsidRDefault="006B5873" w:rsidP="006B5873">
      <w:pPr>
        <w:suppressAutoHyphens/>
        <w:spacing w:after="0" w:line="240" w:lineRule="auto"/>
        <w:rPr>
          <w:rFonts w:ascii="Arial" w:eastAsia="MS Mincho" w:hAnsi="Arial" w:cs="Arial"/>
          <w:bCs/>
          <w:lang w:eastAsia="zh-CN"/>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pb./</w:t>
      </w:r>
      <w:proofErr w:type="spellStart"/>
      <w:r w:rsidRPr="00C534E6">
        <w:rPr>
          <w:rStyle w:val="edit"/>
          <w:rFonts w:ascii="Arial" w:hAnsi="Arial" w:cs="Arial"/>
          <w:b/>
          <w:color w:val="000000"/>
          <w:sz w:val="18"/>
          <w:szCs w:val="18"/>
        </w:rPr>
        <w:t>ch</w:t>
      </w:r>
      <w:proofErr w:type="spellEnd"/>
      <w:r w:rsidRPr="00C534E6">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Vaccinatieplicht in Brazilië in kinderdagverblijven en scholen:</w:t>
      </w:r>
      <w:r w:rsidR="00000000">
        <w:br/>
      </w:r>
      <w:hyperlink r:id="rId12" w:history="1">
        <w:r w:rsidRPr="00F24C6F">
          <w:rPr>
            <w:rStyle w:val="Hyperlink"/>
            <w:sz w:val="18"/>
          </w:rPr>
          <w:t>https://reitschuster.de/post/brasilien-plant-impf-pflicht-in-kitas-und-schulen/</w:t>
        </w:r>
      </w:hyperlink>
      <w:r w:rsidR="00000000">
        <w:br/>
      </w:r>
      <w:r w:rsidR="00000000">
        <w:br/>
      </w:r>
      <w:r w:rsidRPr="002B28C8">
        <w:t>Waarschuwende stemmen voor mRNA:</w:t>
      </w:r>
      <w:r w:rsidR="00000000">
        <w:br/>
      </w:r>
      <w:r w:rsidRPr="002B28C8">
        <w:t>Corona-scenario: Belangrijke deskundigen nemen het woord (NL)</w:t>
      </w:r>
      <w:r w:rsidR="00000000">
        <w:br/>
      </w:r>
      <w:hyperlink r:id="rId13" w:history="1">
        <w:r w:rsidRPr="00F24C6F">
          <w:rPr>
            <w:rStyle w:val="Hyperlink"/>
            <w:sz w:val="18"/>
          </w:rPr>
          <w:t>www.kla.tv/16129</w:t>
        </w:r>
      </w:hyperlink>
      <w:r w:rsidR="00000000">
        <w:br/>
      </w:r>
      <w:r w:rsidR="00000000">
        <w:lastRenderedPageBreak/>
        <w:br/>
      </w:r>
      <w:r w:rsidRPr="002B28C8">
        <w:t>Beperkte toelating op de markt:</w:t>
      </w:r>
      <w:r w:rsidR="00000000">
        <w:br/>
      </w:r>
      <w:hyperlink r:id="rId14" w:history="1">
        <w:r w:rsidRPr="00F24C6F">
          <w:rPr>
            <w:rStyle w:val="Hyperlink"/>
            <w:sz w:val="18"/>
          </w:rPr>
          <w:t>www.ema.europa.eu/en/human-regulatory/marketing-authorisation/conditional-marketing-authorisation</w:t>
        </w:r>
      </w:hyperlink>
      <w:r w:rsidR="00000000">
        <w:br/>
      </w:r>
      <w:r w:rsidR="00000000">
        <w:br/>
      </w:r>
      <w:r w:rsidRPr="002B28C8">
        <w:t>Covid-vaccinatie bij kinderen toegelaten:</w:t>
      </w:r>
      <w:r w:rsidR="00000000">
        <w:br/>
      </w:r>
      <w:hyperlink r:id="rId15" w:history="1">
        <w:r w:rsidRPr="00F24C6F">
          <w:rPr>
            <w:rStyle w:val="Hyperlink"/>
            <w:sz w:val="18"/>
          </w:rPr>
          <w:t>www.swissmedic.ch/swissmedic/de/home/news/coronavirus-covid-19/impfstoff-kinder-zulassungsantrag.html</w:t>
        </w:r>
      </w:hyperlink>
      <w:r w:rsidR="00000000">
        <w:br/>
      </w:r>
      <w:hyperlink r:id="rId16" w:history="1">
        <w:r w:rsidRPr="00F24C6F">
          <w:rPr>
            <w:rStyle w:val="Hyperlink"/>
            <w:sz w:val="18"/>
          </w:rPr>
          <w:t>www.rki.de/DE/Content/Kommissionen/STIKO/Empfehlungen/PM_2021-12-09.html</w:t>
        </w:r>
      </w:hyperlink>
      <w:r w:rsidR="00000000">
        <w:br/>
      </w:r>
      <w:r w:rsidRPr="002B28C8">
        <w:t>Ärztestimmen warnen vor Corona-Impfung der Kinder! (DE):</w:t>
      </w:r>
      <w:r w:rsidR="00000000">
        <w:br/>
      </w:r>
      <w:hyperlink r:id="rId17" w:history="1">
        <w:r w:rsidRPr="00F24C6F">
          <w:rPr>
            <w:rStyle w:val="Hyperlink"/>
            <w:sz w:val="18"/>
          </w:rPr>
          <w:t>www.kla.tv/21529</w:t>
        </w:r>
      </w:hyperlink>
      <w:r w:rsidR="00000000">
        <w:br/>
      </w:r>
      <w:r w:rsidR="00000000">
        <w:br/>
      </w:r>
      <w:r w:rsidRPr="002B28C8">
        <w:t>Covid-ziekte bij kinderen:</w:t>
      </w:r>
      <w:r w:rsidR="00000000">
        <w:br/>
      </w:r>
      <w:hyperlink r:id="rId18" w:history="1">
        <w:r w:rsidRPr="00F24C6F">
          <w:rPr>
            <w:rStyle w:val="Hyperlink"/>
            <w:sz w:val="18"/>
          </w:rPr>
          <w:t>https://swprs.org/covid-and-kids-the-evidence/</w:t>
        </w:r>
      </w:hyperlink>
      <w:r w:rsidR="00000000">
        <w:br/>
      </w:r>
      <w:hyperlink r:id="rId19" w:history="1">
        <w:r w:rsidRPr="00F24C6F">
          <w:rPr>
            <w:rStyle w:val="Hyperlink"/>
            <w:sz w:val="18"/>
          </w:rPr>
          <w:t>https://academic.oup.com/cid/article/73/9/e2875/5952826?login=false</w:t>
        </w:r>
      </w:hyperlink>
      <w:r w:rsidR="00000000">
        <w:br/>
      </w:r>
      <w:r w:rsidR="00000000">
        <w:br/>
      </w:r>
      <w:r w:rsidRPr="002B28C8">
        <w:t>Actuele vaccinatie aanbevelingen van de Stiko 2024 en in Zwitserland 2022:</w:t>
      </w:r>
      <w:r w:rsidR="00000000">
        <w:br/>
      </w:r>
      <w:hyperlink r:id="rId20" w:history="1">
        <w:r w:rsidRPr="00F24C6F">
          <w:rPr>
            <w:rStyle w:val="Hyperlink"/>
            <w:sz w:val="18"/>
          </w:rPr>
          <w:t>www.rki.de/SharedDocs/FAQ/COVID-Impfen/FAQ_Liste_Impfung_Kinder_Jugendliche.html</w:t>
        </w:r>
      </w:hyperlink>
      <w:r w:rsidR="00000000">
        <w:br/>
      </w:r>
      <w:hyperlink r:id="rId21" w:history="1">
        <w:r w:rsidRPr="00F24C6F">
          <w:rPr>
            <w:rStyle w:val="Hyperlink"/>
            <w:sz w:val="18"/>
          </w:rPr>
          <w:t>www.newsd.admin.ch/newsd/message/attachments/70161.pdf</w:t>
        </w:r>
      </w:hyperlink>
      <w:r w:rsidR="00000000">
        <w:br/>
      </w:r>
      <w:r w:rsidR="00000000">
        <w:br/>
      </w:r>
      <w:r w:rsidR="00000000">
        <w:br/>
      </w:r>
      <w:r w:rsidRPr="002B28C8">
        <w:t>Sterfgevallen:</w:t>
      </w:r>
      <w:r w:rsidR="00000000">
        <w:br/>
      </w:r>
      <w:hyperlink r:id="rId22" w:history="1">
        <w:r w:rsidRPr="00F24C6F">
          <w:rPr>
            <w:rStyle w:val="Hyperlink"/>
            <w:sz w:val="18"/>
          </w:rPr>
          <w:t>https://uncutnews.ch/4x-geimpfte-jugendliche-sterben-mit-318-hoeherer-wahrscheinlichkeit-als-nicht-geimpfte-gleichaltrige/</w:t>
        </w:r>
      </w:hyperlink>
      <w:r w:rsidRPr="002B28C8">
        <w:t>(2)</w:t>
      </w:r>
      <w:r w:rsidR="00000000">
        <w:br/>
      </w:r>
      <w:r w:rsidR="00000000">
        <w:br/>
      </w:r>
      <w:r w:rsidRPr="002B28C8">
        <w:t>Stuipen, allergische schok:</w:t>
      </w:r>
      <w:r w:rsidR="00000000">
        <w:br/>
      </w:r>
      <w:hyperlink r:id="rId23" w:history="1">
        <w:r w:rsidRPr="00F24C6F">
          <w:rPr>
            <w:rStyle w:val="Hyperlink"/>
            <w:sz w:val="18"/>
          </w:rPr>
          <w:t>https://chemicalviolence.com/2024-06-07-study-increased-risk-epilepsy-appendicitis-in-vaccinated-children.html</w:t>
        </w:r>
      </w:hyperlink>
      <w:r w:rsidRPr="002B28C8">
        <w:t>(3)</w:t>
      </w:r>
      <w:r w:rsidR="00000000">
        <w:br/>
      </w:r>
      <w:r w:rsidR="00000000">
        <w:br/>
      </w:r>
      <w:r w:rsidRPr="002B28C8">
        <w:t xml:space="preserve">Studie: </w:t>
      </w:r>
      <w:hyperlink r:id="rId24" w:history="1">
        <w:r w:rsidRPr="00F24C6F">
          <w:rPr>
            <w:rStyle w:val="Hyperlink"/>
            <w:sz w:val="18"/>
          </w:rPr>
          <w:t>https://www.nature.com/articles/s41467-024-47745-z</w:t>
        </w:r>
      </w:hyperlink>
      <w:r w:rsidR="00000000">
        <w:br/>
      </w:r>
      <w:hyperlink r:id="rId25" w:history="1">
        <w:r w:rsidRPr="00F24C6F">
          <w:rPr>
            <w:rStyle w:val="Hyperlink"/>
            <w:sz w:val="18"/>
          </w:rPr>
          <w:t>https://tkp.at/2024/01/17/studie-kinder-haben-ein-erhoehtes-risiko-fuer-schwere-nebenwirkungen-nach-mrna-spritzen/</w:t>
        </w:r>
      </w:hyperlink>
      <w:r w:rsidRPr="002B28C8">
        <w:t>(7)</w:t>
      </w:r>
      <w:r w:rsidR="00000000">
        <w:br/>
      </w:r>
      <w:r w:rsidR="00000000">
        <w:br/>
      </w:r>
      <w:r w:rsidRPr="002B28C8">
        <w:t>Vaccinatieschade in Neder-Saksen:</w:t>
      </w:r>
      <w:r w:rsidR="00000000">
        <w:br/>
      </w:r>
      <w:hyperlink r:id="rId26" w:history="1">
        <w:r w:rsidRPr="00F24C6F">
          <w:rPr>
            <w:rStyle w:val="Hyperlink"/>
            <w:sz w:val="18"/>
          </w:rPr>
          <w:t>https://tkp.at/2023/07/27/rund-100-000-kinder-und-jugendliche-in-deutschland-mit-impfschaden/</w:t>
        </w:r>
      </w:hyperlink>
      <w:r w:rsidR="00000000">
        <w:br/>
      </w:r>
      <w:hyperlink r:id="rId27" w:history="1">
        <w:r w:rsidRPr="00F24C6F">
          <w:rPr>
            <w:rStyle w:val="Hyperlink"/>
            <w:sz w:val="18"/>
          </w:rPr>
          <w:t>https://www.landtag-niedersachsen.de/Drucksachen/Drucksachen_19_02500/01501-02000/19-01957.pdf</w:t>
        </w:r>
      </w:hyperlink>
      <w:r w:rsidRPr="002B28C8">
        <w:t>(8)</w:t>
      </w:r>
      <w:r w:rsidR="00000000">
        <w:br/>
      </w:r>
      <w:r w:rsidR="00000000">
        <w:br/>
      </w:r>
      <w:r w:rsidRPr="002B28C8">
        <w:t>Hartspierontsteking, beroerte:</w:t>
      </w:r>
      <w:r w:rsidR="00000000">
        <w:br/>
      </w:r>
      <w:hyperlink r:id="rId28" w:history="1">
        <w:r w:rsidRPr="00F24C6F">
          <w:rPr>
            <w:rStyle w:val="Hyperlink"/>
            <w:sz w:val="18"/>
          </w:rPr>
          <w:t>https://www.nius.de/news/spektakulaere-oxford-studie-geimpfte-kinder-bekamen-herzmuskelentzuendung-ungeimpfte-nicht/72e0ed77-bc6b-44ea-a73e-745cf00c32b9</w:t>
        </w:r>
      </w:hyperlink>
      <w:r w:rsidR="00000000">
        <w:br/>
      </w:r>
      <w:hyperlink r:id="rId29" w:history="1">
        <w:r w:rsidRPr="00F24C6F">
          <w:rPr>
            <w:rStyle w:val="Hyperlink"/>
            <w:sz w:val="18"/>
          </w:rPr>
          <w:t>https://www.medrxiv.org/content/10.1101/2024.05.20.24306810v1.full.pdf</w:t>
        </w:r>
      </w:hyperlink>
      <w:r w:rsidRPr="002B28C8">
        <w:t>(4)</w:t>
      </w:r>
      <w:r w:rsidR="00000000">
        <w:br/>
      </w:r>
      <w:r w:rsidR="00000000">
        <w:br/>
      </w:r>
      <w:hyperlink r:id="rId30" w:history="1">
        <w:r w:rsidRPr="00F24C6F">
          <w:rPr>
            <w:rStyle w:val="Hyperlink"/>
            <w:sz w:val="18"/>
          </w:rPr>
          <w:t>https://reitschuster.de/post/myokarditis-nach-impfung-aerzte-warnen-vor-spaetfolgen-fuer-kinder/</w:t>
        </w:r>
      </w:hyperlink>
      <w:r w:rsidR="00000000">
        <w:br/>
      </w:r>
      <w:hyperlink r:id="rId31" w:history="1">
        <w:r w:rsidRPr="00F24C6F">
          <w:rPr>
            <w:rStyle w:val="Hyperlink"/>
            <w:sz w:val="18"/>
          </w:rPr>
          <w:t>https://www.ahajournals.org/doi/10.1161/CIRCULATIONAHA.123.064772</w:t>
        </w:r>
      </w:hyperlink>
      <w:r w:rsidRPr="002B28C8">
        <w:t>(5)</w:t>
      </w:r>
      <w:r w:rsidR="00000000">
        <w:br/>
      </w:r>
      <w:r w:rsidR="00000000">
        <w:br/>
      </w:r>
      <w:hyperlink r:id="rId32" w:history="1">
        <w:r w:rsidRPr="00F24C6F">
          <w:rPr>
            <w:rStyle w:val="Hyperlink"/>
            <w:sz w:val="18"/>
          </w:rPr>
          <w:t>https://swprs.org/covid-vaccine-adverse-events/</w:t>
        </w:r>
      </w:hyperlink>
      <w:r w:rsidR="00000000">
        <w:br/>
      </w:r>
      <w:hyperlink r:id="rId33" w:history="1">
        <w:r w:rsidRPr="00F24C6F">
          <w:rPr>
            <w:rStyle w:val="Hyperlink"/>
            <w:sz w:val="18"/>
          </w:rPr>
          <w:t>https://healthimpactnews.com/2021/7-year-old-girl-has-stroke-and-brain-hemorrhage-7-days-after-pfizer-covid-19-shot/</w:t>
        </w:r>
      </w:hyperlink>
      <w:r w:rsidRPr="002B28C8">
        <w:t>(6)</w:t>
      </w:r>
      <w:r w:rsidR="00000000">
        <w:br/>
      </w:r>
      <w:r w:rsidR="00000000">
        <w:br/>
      </w:r>
      <w:r w:rsidRPr="002B28C8">
        <w:t>Misgeboorten, sterfgevallen bij kinderen:</w:t>
      </w:r>
      <w:r w:rsidR="00000000">
        <w:br/>
      </w:r>
      <w:hyperlink r:id="rId34" w:history="1">
        <w:r w:rsidRPr="00F24C6F">
          <w:rPr>
            <w:rStyle w:val="Hyperlink"/>
            <w:sz w:val="18"/>
          </w:rPr>
          <w:t>https://uncutnews.ch/zahl-der-kinder-die-nach-covid-spritzen-starben-viel-hoeher-als-in-den-vaers-berichten-angegeben-so-ein-analyst/</w:t>
        </w:r>
      </w:hyperlink>
      <w:r w:rsidR="00000000">
        <w:br/>
      </w:r>
      <w:r w:rsidR="00000000">
        <w:lastRenderedPageBreak/>
        <w:br/>
      </w:r>
      <w:r w:rsidRPr="002B28C8">
        <w:t>Babies are Dying: Stop the Shots + Protocol 7: Interview with Cast Members | Childrens Health Defense</w:t>
      </w:r>
      <w:r w:rsidR="00000000">
        <w:br/>
      </w:r>
      <w:hyperlink r:id="rId35" w:history="1">
        <w:r w:rsidRPr="00F24C6F">
          <w:rPr>
            <w:rStyle w:val="Hyperlink"/>
            <w:sz w:val="18"/>
          </w:rPr>
          <w:t>https://tkp.at/2024/05/03/kanadische-daten-zeigen-starken-anstieg-von-fehlgeburten-durch-mrna-impdkampagne/</w:t>
        </w:r>
      </w:hyperlink>
      <w:r w:rsidR="00000000">
        <w:br/>
      </w:r>
      <w:hyperlink r:id="rId36" w:history="1">
        <w:r w:rsidRPr="00F24C6F">
          <w:rPr>
            <w:rStyle w:val="Hyperlink"/>
            <w:sz w:val="18"/>
          </w:rPr>
          <w:t>https://behindthefdacurtain.substack.com/p/canadian-govt-database-reveals-catastrophic</w:t>
        </w:r>
      </w:hyperlink>
      <w:r w:rsidRPr="002B28C8">
        <w:t>(9)</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6B5873" w:rsidRPr="006B5873" w:rsidRDefault="006B5873" w:rsidP="006B5873">
      <w:pPr>
        <w:spacing w:after="0"/>
        <w:rPr>
          <w:rFonts w:ascii="Arial" w:eastAsia="MS Mincho" w:hAnsi="Arial" w:cs="Arial"/>
          <w:color w:val="000000"/>
          <w:lang w:eastAsia="zh-CN"/>
        </w:rPr>
      </w:pPr>
      <w:bookmarkStart w:id="0" w:name="_Hlk177144679"/>
      <w:r w:rsidRPr="006B5873">
        <w:rPr>
          <w:rFonts w:ascii="Arial" w:eastAsia="MS Mincho" w:hAnsi="Arial" w:cs="Arial"/>
          <w:color w:val="000000"/>
          <w:lang w:eastAsia="zh-CN"/>
        </w:rPr>
        <w:t>Genetische manipulatie van mensen door mRNA-gebaseerde "vaccin"-technologie! (NL)</w:t>
      </w:r>
      <w:bookmarkEnd w:id="0"/>
    </w:p>
    <w:p w:rsidR="006B5873" w:rsidRPr="006B5873" w:rsidRDefault="006B5873" w:rsidP="006B5873">
      <w:pPr>
        <w:suppressAutoHyphens/>
        <w:spacing w:after="0" w:line="240" w:lineRule="auto"/>
        <w:rPr>
          <w:rFonts w:ascii="Arial" w:eastAsia="MS Mincho" w:hAnsi="Arial" w:cs="Arial"/>
          <w:lang w:eastAsia="zh-CN"/>
        </w:rPr>
      </w:pPr>
      <w:hyperlink r:id="rId37" w:history="1">
        <w:r w:rsidRPr="006B5873">
          <w:rPr>
            <w:rFonts w:ascii="Arial" w:eastAsia="MS Mincho" w:hAnsi="Arial" w:cs="Arial"/>
            <w:color w:val="0000FF"/>
            <w:u w:val="single"/>
            <w:lang w:eastAsia="zh-CN"/>
          </w:rPr>
          <w:t>www.kla.t</w:t>
        </w:r>
        <w:r w:rsidRPr="006B5873">
          <w:rPr>
            <w:rFonts w:ascii="Arial" w:eastAsia="MS Mincho" w:hAnsi="Arial" w:cs="Arial"/>
            <w:color w:val="0000FF"/>
            <w:u w:val="single"/>
            <w:lang w:eastAsia="zh-CN"/>
          </w:rPr>
          <w:t>v</w:t>
        </w:r>
        <w:r w:rsidRPr="006B5873">
          <w:rPr>
            <w:rFonts w:ascii="Arial" w:eastAsia="MS Mincho" w:hAnsi="Arial" w:cs="Arial"/>
            <w:color w:val="0000FF"/>
            <w:u w:val="single"/>
            <w:lang w:eastAsia="zh-CN"/>
          </w:rPr>
          <w:t>/</w:t>
        </w:r>
        <w:bookmarkStart w:id="1" w:name="_Hlk177144711"/>
        <w:r w:rsidRPr="006B5873">
          <w:rPr>
            <w:rFonts w:ascii="Arial" w:eastAsia="MS Mincho" w:hAnsi="Arial" w:cs="Arial"/>
            <w:color w:val="0000FF"/>
            <w:u w:val="single"/>
            <w:lang w:eastAsia="zh-CN"/>
          </w:rPr>
          <w:t>28752</w:t>
        </w:r>
        <w:bookmarkEnd w:id="1"/>
      </w:hyperlink>
      <w:r w:rsidRPr="006B5873">
        <w:rPr>
          <w:rFonts w:ascii="Arial" w:eastAsia="MS Mincho" w:hAnsi="Arial" w:cs="Arial"/>
          <w:color w:val="0563C1"/>
          <w:u w:val="single"/>
          <w:lang w:eastAsia="zh-CN"/>
        </w:rPr>
        <w:t xml:space="preserve"> </w:t>
      </w:r>
    </w:p>
    <w:p w:rsidR="006B5873" w:rsidRPr="006B5873" w:rsidRDefault="006B5873" w:rsidP="006B5873">
      <w:pPr>
        <w:suppressAutoHyphens/>
        <w:spacing w:after="0" w:line="240" w:lineRule="auto"/>
        <w:rPr>
          <w:rFonts w:ascii="Arial" w:eastAsia="MS Mincho" w:hAnsi="Arial" w:cs="Arial"/>
          <w:lang w:eastAsia="zh-CN"/>
        </w:rPr>
      </w:pPr>
    </w:p>
    <w:p w:rsidR="006B5873" w:rsidRPr="006B5873" w:rsidRDefault="006B5873" w:rsidP="006B5873">
      <w:pPr>
        <w:suppressAutoHyphens/>
        <w:spacing w:after="0" w:line="240" w:lineRule="auto"/>
        <w:rPr>
          <w:rFonts w:ascii="Arial" w:eastAsia="MS Mincho" w:hAnsi="Arial" w:cs="Arial"/>
          <w:lang w:eastAsia="zh-CN"/>
        </w:rPr>
      </w:pPr>
      <w:bookmarkStart w:id="2" w:name="_Hlk177144733"/>
      <w:r w:rsidRPr="006B5873">
        <w:rPr>
          <w:rFonts w:ascii="Arial" w:eastAsia="MS Mincho" w:hAnsi="Arial" w:cs="Arial"/>
          <w:lang w:eastAsia="zh-CN"/>
        </w:rPr>
        <w:t>Corona-Scenario: Belangrijke deskundigen nemen het woord (NL)</w:t>
      </w:r>
      <w:bookmarkEnd w:id="2"/>
    </w:p>
    <w:p w:rsidR="006B5873" w:rsidRPr="006B5873" w:rsidRDefault="006B5873" w:rsidP="006B5873">
      <w:pPr>
        <w:suppressAutoHyphens/>
        <w:snapToGrid w:val="0"/>
        <w:spacing w:after="0" w:line="240" w:lineRule="auto"/>
        <w:rPr>
          <w:rFonts w:ascii="Arial" w:eastAsia="MS Mincho" w:hAnsi="Arial" w:cs="Arial"/>
          <w:bCs/>
          <w:color w:val="000000"/>
          <w:u w:val="single"/>
          <w:lang w:eastAsia="zh-CN"/>
        </w:rPr>
      </w:pPr>
      <w:hyperlink r:id="rId38" w:history="1">
        <w:r w:rsidRPr="006B5873">
          <w:rPr>
            <w:rFonts w:ascii="Arial" w:eastAsia="MS Mincho" w:hAnsi="Arial" w:cs="Arial"/>
            <w:bCs/>
            <w:color w:val="0000FF"/>
            <w:u w:val="single"/>
            <w:lang w:eastAsia="zh-CN"/>
          </w:rPr>
          <w:t>www.kla.</w:t>
        </w:r>
        <w:r w:rsidRPr="006B5873">
          <w:rPr>
            <w:rFonts w:ascii="Arial" w:eastAsia="MS Mincho" w:hAnsi="Arial" w:cs="Arial"/>
            <w:bCs/>
            <w:color w:val="0000FF"/>
            <w:u w:val="single"/>
            <w:lang w:eastAsia="zh-CN"/>
          </w:rPr>
          <w:t>t</w:t>
        </w:r>
        <w:r w:rsidRPr="006B5873">
          <w:rPr>
            <w:rFonts w:ascii="Arial" w:eastAsia="MS Mincho" w:hAnsi="Arial" w:cs="Arial"/>
            <w:bCs/>
            <w:color w:val="0000FF"/>
            <w:u w:val="single"/>
            <w:lang w:eastAsia="zh-CN"/>
          </w:rPr>
          <w:t>v/16129</w:t>
        </w:r>
      </w:hyperlink>
      <w:r w:rsidRPr="006B5873">
        <w:rPr>
          <w:rFonts w:ascii="Arial" w:eastAsia="MS Mincho" w:hAnsi="Arial" w:cs="Arial"/>
          <w:bCs/>
          <w:color w:val="0563C1"/>
          <w:u w:val="single"/>
          <w:lang w:eastAsia="zh-CN"/>
        </w:rPr>
        <w:t xml:space="preserve"> </w:t>
      </w:r>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41"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42"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43"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45"/>
      <w:footerReference w:type="default" r:id="rId4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7DE5" w:rsidRDefault="00077DE5" w:rsidP="00F33FD6">
      <w:pPr>
        <w:spacing w:after="0" w:line="240" w:lineRule="auto"/>
      </w:pPr>
      <w:r>
        <w:separator/>
      </w:r>
    </w:p>
  </w:endnote>
  <w:endnote w:type="continuationSeparator" w:id="0">
    <w:p w:rsidR="00077DE5" w:rsidRDefault="00077DE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Zwaarste vaccinatieschade bij kinderen en jongeren na mRNA coronavaccinatie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7DE5" w:rsidRDefault="00077DE5" w:rsidP="00F33FD6">
      <w:pPr>
        <w:spacing w:after="0" w:line="240" w:lineRule="auto"/>
      </w:pPr>
      <w:r>
        <w:separator/>
      </w:r>
    </w:p>
  </w:footnote>
  <w:footnote w:type="continuationSeparator" w:id="0">
    <w:p w:rsidR="00077DE5" w:rsidRDefault="00077DE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www.kla.tv/30443</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13.09.2024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73334294">
    <w:abstractNumId w:val="1"/>
  </w:num>
  <w:num w:numId="2" w16cid:durableId="204848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77DE5"/>
    <w:rsid w:val="00101F75"/>
    <w:rsid w:val="001D6477"/>
    <w:rsid w:val="00397567"/>
    <w:rsid w:val="003C19C9"/>
    <w:rsid w:val="00503FFA"/>
    <w:rsid w:val="00627ADC"/>
    <w:rsid w:val="006B5873"/>
    <w:rsid w:val="006C4827"/>
    <w:rsid w:val="007C459E"/>
    <w:rsid w:val="008C1D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 w:val="00FF67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88E5D"/>
  <w15:docId w15:val="{FE31CE39-4209-49B3-ACAC-BBF33B88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16129" TargetMode="External"/><Relationship Id="rId18" Type="http://schemas.openxmlformats.org/officeDocument/2006/relationships/hyperlink" Target="https://swprs.org/covid-and-kids-the-evidence/" TargetMode="External"/><Relationship Id="rId26" Type="http://schemas.openxmlformats.org/officeDocument/2006/relationships/hyperlink" Target="https://tkp.at/2023/07/27/rund-100-000-kinder-und-jugendliche-in-deutschland-mit-impfschaden/" TargetMode="External"/><Relationship Id="rId39" Type="http://schemas.openxmlformats.org/officeDocument/2006/relationships/hyperlink" Target="https://www.kla.tv/nl" TargetMode="External"/><Relationship Id="rId3" Type="http://schemas.openxmlformats.org/officeDocument/2006/relationships/settings" Target="settings.xml"/><Relationship Id="rId21" Type="http://schemas.openxmlformats.org/officeDocument/2006/relationships/hyperlink" Target="https://www.newsd.admin.ch/newsd/message/attachments/70161.pdf" TargetMode="External"/><Relationship Id="rId34" Type="http://schemas.openxmlformats.org/officeDocument/2006/relationships/hyperlink" Target="https://uncutnews.ch/zahl-der-kinder-die-nach-covid-spritzen-starben-viel-hoeher-als-in-den-vaers-berichten-angegeben-so-ein-analyst/" TargetMode="External"/><Relationship Id="rId42" Type="http://schemas.openxmlformats.org/officeDocument/2006/relationships/hyperlink" Target="https://www.kla.tv/abo-nl" TargetMode="External"/><Relationship Id="rId47" Type="http://schemas.openxmlformats.org/officeDocument/2006/relationships/fontTable" Target="fontTable.xml"/><Relationship Id="rId7" Type="http://schemas.openxmlformats.org/officeDocument/2006/relationships/hyperlink" Target="https://www.kla.tv/30443" TargetMode="External"/><Relationship Id="rId12" Type="http://schemas.openxmlformats.org/officeDocument/2006/relationships/hyperlink" Target="https://reitschuster.de/post/brasilien-plant-impf-pflicht-in-kitas-und-schulen/" TargetMode="External"/><Relationship Id="rId17" Type="http://schemas.openxmlformats.org/officeDocument/2006/relationships/hyperlink" Target="https://www.kla.tv/21529" TargetMode="External"/><Relationship Id="rId25" Type="http://schemas.openxmlformats.org/officeDocument/2006/relationships/hyperlink" Target="https://tkp.at/2024/01/17/studie-kinder-haben-ein-erhoehtes-risiko-fuer-schwere-nebenwirkungen-nach-mrna-spritzen/" TargetMode="External"/><Relationship Id="rId33" Type="http://schemas.openxmlformats.org/officeDocument/2006/relationships/hyperlink" Target="https://healthimpactnews.com/2021/7-year-old-girl-has-stroke-and-brain-hemorrhage-7-days-after-pfizer-covid-19-shot/" TargetMode="External"/><Relationship Id="rId38" Type="http://schemas.openxmlformats.org/officeDocument/2006/relationships/hyperlink" Target="http://www.kla.tv/16129"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rki.de/DE/Content/Kommissionen/STIKO/Empfehlungen/PM_2021-12-09.html" TargetMode="External"/><Relationship Id="rId20" Type="http://schemas.openxmlformats.org/officeDocument/2006/relationships/hyperlink" Target="https://www.rki.de/SharedDocs/FAQ/COVID-Impfen/FAQ_Liste_Impfung_Kinder_Jugendliche.html" TargetMode="External"/><Relationship Id="rId29" Type="http://schemas.openxmlformats.org/officeDocument/2006/relationships/hyperlink" Target="https://www.medrxiv.org/content/10.1101/2024.05.20.24306810v1.full.pdf" TargetMode="External"/><Relationship Id="rId41" Type="http://schemas.openxmlformats.org/officeDocument/2006/relationships/hyperlink" Target="https://www.kla.tv/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28752" TargetMode="External"/><Relationship Id="rId24" Type="http://schemas.openxmlformats.org/officeDocument/2006/relationships/hyperlink" Target="https://www.nature.com/articles/s41467-024-47745-z" TargetMode="External"/><Relationship Id="rId32" Type="http://schemas.openxmlformats.org/officeDocument/2006/relationships/hyperlink" Target="https://swprs.org/covid-vaccine-adverse-events/" TargetMode="External"/><Relationship Id="rId37" Type="http://schemas.openxmlformats.org/officeDocument/2006/relationships/hyperlink" Target="http://www.kla.tv/28752" TargetMode="External"/><Relationship Id="rId40" Type="http://schemas.openxmlformats.org/officeDocument/2006/relationships/image" Target="media/image3.bin"/><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swissmedic.ch/swissmedic/de/home/news/coronavirus-covid-19/impfstoff-kinder-zulassungsantrag.html" TargetMode="External"/><Relationship Id="rId23" Type="http://schemas.openxmlformats.org/officeDocument/2006/relationships/hyperlink" Target="https://chemicalviolence.com/2024-06-07-study-increased-risk-epilepsy-appendicitis-in-vaccinated-children.html" TargetMode="External"/><Relationship Id="rId28" Type="http://schemas.openxmlformats.org/officeDocument/2006/relationships/hyperlink" Target="https://www.nius.de/news/spektakulaere-oxford-studie-geimpfte-kinder-bekamen-herzmuskelentzuendung-ungeimpfte-nicht/72e0ed77-bc6b-44ea-a73e-745cf00c32b9" TargetMode="External"/><Relationship Id="rId36" Type="http://schemas.openxmlformats.org/officeDocument/2006/relationships/hyperlink" Target="https://behindthefdacurtain.substack.com/p/canadian-govt-database-reveals-catastrophic" TargetMode="External"/><Relationship Id="rId10" Type="http://schemas.openxmlformats.org/officeDocument/2006/relationships/hyperlink" Target="http://www.kla.tv/16129" TargetMode="External"/><Relationship Id="rId19" Type="http://schemas.openxmlformats.org/officeDocument/2006/relationships/hyperlink" Target="https://academic.oup.com/cid/article/73/9/e2875/5952826?login=false" TargetMode="External"/><Relationship Id="rId31" Type="http://schemas.openxmlformats.org/officeDocument/2006/relationships/hyperlink" Target="https://www.ahajournals.org/doi/10.1161/CIRCULATIONAHA.123.064772" TargetMode="External"/><Relationship Id="rId44"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ema.europa.eu/en/human-regulatory/marketing-authorisation/conditional-marketing-authorisation" TargetMode="External"/><Relationship Id="rId22" Type="http://schemas.openxmlformats.org/officeDocument/2006/relationships/hyperlink" Target="https://uncutnews.ch/4x-geimpfte-jugendliche-sterben-mit-318-hoeherer-wahrscheinlichkeit-als-nicht-geimpfte-gleichaltrige/" TargetMode="External"/><Relationship Id="rId27" Type="http://schemas.openxmlformats.org/officeDocument/2006/relationships/hyperlink" Target="https://www.landtag-niedersachsen.de/Drucksachen/Drucksachen_19_02500/01501-02000/19-01957.pdf" TargetMode="External"/><Relationship Id="rId30" Type="http://schemas.openxmlformats.org/officeDocument/2006/relationships/hyperlink" Target="https://reitschuster.de/post/myokarditis-nach-impfung-aerzte-warnen-vor-spaetfolgen-fuer-kinder/" TargetMode="External"/><Relationship Id="rId35" Type="http://schemas.openxmlformats.org/officeDocument/2006/relationships/hyperlink" Target="https://tkp.at/2024/05/03/kanadische-daten-zeigen-starken-anstieg-von-fehlgeburten-durch-mrna-impdkampagne/" TargetMode="External"/><Relationship Id="rId43" Type="http://schemas.openxmlformats.org/officeDocument/2006/relationships/hyperlink" Target="https://www.kla.tv/vernetzung&amp;lang=nl"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44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2507</Words>
  <Characters>13790</Characters>
  <Application>Microsoft Office Word</Application>
  <DocSecurity>0</DocSecurity>
  <Lines>114</Lines>
  <Paragraphs>32</Paragraphs>
  <ScaleCrop>false</ScaleCrop>
  <HeadingPairs>
    <vt:vector size="2" baseType="variant">
      <vt:variant>
        <vt:lpstr>Zwaarste vaccinatieschade bij kinderen en jongeren na mRNA coronavaccinatie</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2024-09-13T17:45:00Z</dcterms:created>
  <dcterms:modified xsi:type="dcterms:W3CDTF">2024-09-14T11:55:00Z</dcterms:modified>
</cp:coreProperties>
</file>