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W w:w="9990" w:type="dxa"/>
        <w:tblInd w:w="-36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0"/>
      </w:tblGrid>
      <w:tr>
        <w:trPr>
          <w:trHeight w:val="570"/>
        </w:trPr>
        <w:tc>
          <w:tcPr>
            <w:tcW w:w="999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D0D4D9"/>
            <w:vAlign w:val="center"/>
          </w:tcPr>
          <w:p>
            <w:pPr>
              <w:ind w:left="-425"/>
              <w:jc w:val="center"/>
            </w:pPr>
            <w:r>
              <w:rPr>
                <w:b/>
                <w:sz w:val="24"/>
                <w:szCs w:val="24"/>
              </w:rPr>
              <w:t>Kla.TV - Sendungsformular</w:t>
            </w:r>
          </w:p>
        </w:tc>
      </w:tr>
    </w:tbl>
    <w:p/>
    <w:p>
      <w:pPr>
        <w:pStyle w:val="Titre1"/>
        <w:spacing w:before="0"/>
        <w:ind w:left="-425"/>
      </w:pPr>
      <w:bookmarkStart w:id="0" w:name="rPnk27BiUj"/>
      <w:r>
        <w:rPr>
          <w:b/>
          <w:color w:val="115BA6"/>
        </w:rPr>
        <w:t xml:space="preserve"> Stand des Formulars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>(fertige Punkte ankreuzen)</w:t>
      </w:r>
      <w:bookmarkEnd w:id="0"/>
    </w:p>
    <w:tbl>
      <w:tblPr>
        <w:tblW w:w="8655" w:type="dxa"/>
        <w:jc w:val="center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470"/>
        <w:gridCol w:w="360"/>
        <w:gridCol w:w="3465"/>
      </w:tblGrid>
      <w:tr>
        <w:trPr>
          <w:trHeight w:val="330"/>
          <w:jc w:val="center"/>
        </w:trPr>
        <w:tc>
          <w:tcPr>
            <w:tcW w:w="360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ind w:right="435"/>
            </w:pPr>
          </w:p>
        </w:tc>
        <w:tc>
          <w:tcPr>
            <w:tcW w:w="44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in Bearbeitung (bei Redaktion)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ind w:left="-225" w:firstLine="225"/>
            </w:pPr>
          </w:p>
        </w:tc>
        <w:tc>
          <w:tcPr>
            <w:tcW w:w="346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QS der Redaktion erfolgt (mbr., bb.)</w:t>
            </w:r>
          </w:p>
        </w:tc>
      </w:tr>
    </w:tbl>
    <w:p>
      <w:r>
        <w:tab/>
      </w:r>
    </w:p>
    <w:tbl>
      <w:tblPr>
        <w:tblW w:w="8655" w:type="dxa"/>
        <w:jc w:val="center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485"/>
        <w:gridCol w:w="360"/>
        <w:gridCol w:w="3450"/>
      </w:tblGrid>
      <w:tr>
        <w:trPr>
          <w:trHeight w:val="330"/>
          <w:jc w:val="center"/>
        </w:trPr>
        <w:tc>
          <w:tcPr>
            <w:tcW w:w="360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ind w:right="435"/>
            </w:pPr>
          </w:p>
        </w:tc>
        <w:tc>
          <w:tcPr>
            <w:tcW w:w="4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beim KLD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/>
        </w:tc>
        <w:tc>
          <w:tcPr>
            <w:tcW w:w="34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 xml:space="preserve">KLD erfolgt </w:t>
            </w:r>
          </w:p>
        </w:tc>
      </w:tr>
    </w:tbl>
    <w:p/>
    <w:tbl>
      <w:tblPr>
        <w:tblW w:w="8655" w:type="dxa"/>
        <w:jc w:val="center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470"/>
        <w:gridCol w:w="360"/>
        <w:gridCol w:w="3465"/>
      </w:tblGrid>
      <w:tr>
        <w:trPr>
          <w:trHeight w:val="330"/>
          <w:jc w:val="center"/>
        </w:trPr>
        <w:tc>
          <w:tcPr>
            <w:tcW w:w="360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ind w:right="435"/>
            </w:pPr>
          </w:p>
        </w:tc>
        <w:tc>
          <w:tcPr>
            <w:tcW w:w="44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in Produktion (bereits aufgesprochen)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/>
        </w:tc>
        <w:tc>
          <w:tcPr>
            <w:tcW w:w="346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 xml:space="preserve">END fertig zum Ausstrahlen </w:t>
            </w:r>
          </w:p>
        </w:tc>
      </w:tr>
    </w:tbl>
    <w:p/>
    <w:tbl>
      <w:tblPr>
        <w:tblW w:w="10380" w:type="dxa"/>
        <w:tblInd w:w="-7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7875"/>
      </w:tblGrid>
      <w:tr>
        <w:trPr>
          <w:trHeight w:val="330"/>
        </w:trPr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ind w:left="283" w:hanging="283"/>
              <w:jc w:val="right"/>
            </w:pPr>
            <w:r>
              <w:rPr>
                <w:b/>
                <w:color w:val="115BA6"/>
                <w:sz w:val="32"/>
                <w:szCs w:val="32"/>
              </w:rPr>
              <w:t>Freistell-Titel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der Sendung: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4E0FE"/>
            <w:vAlign w:val="center"/>
          </w:tcPr>
          <w:p>
            <w:r>
              <w:t>Klaus, du bist schon krass</w:t>
            </w:r>
          </w:p>
        </w:tc>
      </w:tr>
    </w:tbl>
    <w:p/>
    <w:tbl>
      <w:tblPr>
        <w:tblW w:w="10365" w:type="dxa"/>
        <w:tblInd w:w="-7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7860"/>
      </w:tblGrid>
      <w:tr>
        <w:trPr>
          <w:trHeight w:val="330"/>
        </w:trPr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right"/>
            </w:pPr>
            <w:r>
              <w:rPr>
                <w:b/>
                <w:color w:val="000000"/>
              </w:rPr>
              <w:t xml:space="preserve">Titel </w:t>
            </w:r>
            <w:r>
              <w:rPr>
                <w:color w:val="000000"/>
                <w:sz w:val="18"/>
                <w:szCs w:val="18"/>
              </w:rPr>
              <w:t xml:space="preserve">der Sendung </w:t>
            </w:r>
          </w:p>
          <w:p>
            <w:pPr>
              <w:jc w:val="right"/>
            </w:pPr>
            <w:r>
              <w:rPr>
                <w:color w:val="000000"/>
                <w:sz w:val="18"/>
                <w:szCs w:val="18"/>
              </w:rPr>
              <w:t xml:space="preserve">auf dem </w:t>
            </w:r>
            <w:r>
              <w:rPr>
                <w:b/>
                <w:color w:val="000000"/>
              </w:rPr>
              <w:t>Titelbild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r>
              <w:rPr>
                <w:color w:val="000000"/>
                <w:sz w:val="24"/>
                <w:szCs w:val="24"/>
                <w:shd w:val="clear" w:color="auto" w:fill="FFFFFF"/>
              </w:rPr>
              <w:t>Klaus, tu est un vrai dur</w:t>
            </w:r>
          </w:p>
        </w:tc>
      </w:tr>
    </w:tbl>
    <w:p/>
    <w:p/>
    <w:tbl>
      <w:tblPr>
        <w:tblW w:w="9645" w:type="dxa"/>
        <w:jc w:val="center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440"/>
        <w:gridCol w:w="3090"/>
        <w:gridCol w:w="1350"/>
        <w:gridCol w:w="1425"/>
        <w:gridCol w:w="1305"/>
      </w:tblGrid>
      <w:tr>
        <w:trPr>
          <w:trHeight w:val="330"/>
          <w:jc w:val="center"/>
        </w:trPr>
        <w:tc>
          <w:tcPr>
            <w:tcW w:w="103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r>
              <w:t>SuG-Nr:</w:t>
            </w:r>
          </w:p>
        </w:tc>
        <w:tc>
          <w:tcPr>
            <w:tcW w:w="1440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/>
        </w:tc>
        <w:tc>
          <w:tcPr>
            <w:tcW w:w="30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color w:val="000000"/>
              </w:rPr>
              <w:t>Autor/ Autorenkürzel:</w:t>
            </w:r>
          </w:p>
        </w:tc>
        <w:tc>
          <w:tcPr>
            <w:tcW w:w="1350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/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color w:val="000000"/>
              </w:rPr>
              <w:t>Distrikt:</w:t>
            </w:r>
          </w:p>
        </w:tc>
        <w:tc>
          <w:tcPr>
            <w:tcW w:w="1305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7B8187"/>
            </w:tcBorders>
            <w:shd w:val="clear" w:color="auto" w:fill="FFFFFF"/>
            <w:vAlign w:val="center"/>
          </w:tcPr>
          <w:p/>
        </w:tc>
      </w:tr>
    </w:tbl>
    <w:p/>
    <w:tbl>
      <w:tblPr>
        <w:tblW w:w="963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35"/>
        <w:gridCol w:w="4575"/>
      </w:tblGrid>
      <w:tr>
        <w:trPr>
          <w:trHeight w:val="360"/>
        </w:trPr>
        <w:tc>
          <w:tcPr>
            <w:tcW w:w="2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color w:val="000000"/>
              </w:rPr>
              <w:t xml:space="preserve">Link </w:t>
            </w:r>
            <w:r>
              <w:rPr>
                <w:color w:val="000000"/>
                <w:sz w:val="18"/>
                <w:szCs w:val="18"/>
              </w:rPr>
              <w:t>vorerfasst:</w:t>
            </w:r>
          </w:p>
        </w:tc>
        <w:tc>
          <w:tcPr>
            <w:tcW w:w="2535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/>
        </w:tc>
        <w:tc>
          <w:tcPr>
            <w:tcW w:w="457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/>
        </w:tc>
      </w:tr>
    </w:tbl>
    <w:p/>
    <w:tbl>
      <w:tblPr>
        <w:tblW w:w="961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5445"/>
        <w:gridCol w:w="1635"/>
      </w:tblGrid>
      <w:tr>
        <w:trPr>
          <w:trHeight w:val="330"/>
        </w:trPr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color w:val="000000"/>
              </w:rPr>
              <w:t>Sendungsformat:</w:t>
            </w:r>
          </w:p>
        </w:tc>
        <w:tc>
          <w:tcPr>
            <w:tcW w:w="5445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>
            <w:r>
              <w:t>HIT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>
            <w:hyperlink r:id="rId7" w:history="1">
              <w:r>
                <w:rPr>
                  <w:color w:val="0563C1"/>
                  <w:sz w:val="20"/>
                  <w:szCs w:val="20"/>
                  <w:u w:val="single"/>
                </w:rPr>
                <w:t>→ wählen</w:t>
              </w:r>
            </w:hyperlink>
          </w:p>
        </w:tc>
      </w:tr>
    </w:tbl>
    <w:p/>
    <w:tbl>
      <w:tblPr>
        <w:tblW w:w="963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5445"/>
        <w:gridCol w:w="1650"/>
      </w:tblGrid>
      <w:tr>
        <w:trPr>
          <w:trHeight w:val="345"/>
        </w:trPr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color w:val="000000"/>
              </w:rPr>
              <w:t>Sendungsrechte:</w:t>
            </w:r>
          </w:p>
        </w:tc>
        <w:tc>
          <w:tcPr>
            <w:tcW w:w="5445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/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>
            <w:hyperlink r:id="rId8" w:history="1">
              <w:r>
                <w:rPr>
                  <w:color w:val="0563C1"/>
                  <w:sz w:val="20"/>
                  <w:szCs w:val="20"/>
                  <w:u w:val="single"/>
                </w:rPr>
                <w:t xml:space="preserve">→ wählen </w:t>
              </w:r>
            </w:hyperlink>
          </w:p>
        </w:tc>
      </w:tr>
    </w:tbl>
    <w:p/>
    <w:tbl>
      <w:tblPr>
        <w:tblW w:w="964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460"/>
        <w:gridCol w:w="1665"/>
      </w:tblGrid>
      <w:tr>
        <w:trPr>
          <w:trHeight w:val="330"/>
        </w:trPr>
        <w:tc>
          <w:tcPr>
            <w:tcW w:w="252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color w:val="000000"/>
              </w:rPr>
              <w:t>Themenrubrik / Unterthema:</w:t>
            </w:r>
            <w:r>
              <w:br/>
            </w:r>
            <w:r>
              <w:rPr>
                <w:color w:val="000000"/>
                <w:sz w:val="18"/>
                <w:szCs w:val="18"/>
              </w:rPr>
              <w:t>(+deren Hashtags)</w:t>
            </w:r>
          </w:p>
        </w:tc>
        <w:tc>
          <w:tcPr>
            <w:tcW w:w="5460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Politik: 6.8 NWO/Globalisierung/Great Reset/Cyber Polygon</w:t>
            </w:r>
          </w:p>
          <w:p>
            <w:r>
              <w:t xml:space="preserve">#Politik #NWO #GreatReset </w:t>
            </w:r>
          </w:p>
        </w:tc>
        <w:tc>
          <w:tcPr>
            <w:tcW w:w="166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>
            <w:hyperlink r:id="rId9" w:history="1">
              <w:r>
                <w:rPr>
                  <w:color w:val="0563C1"/>
                  <w:sz w:val="20"/>
                  <w:szCs w:val="20"/>
                  <w:u w:val="single"/>
                </w:rPr>
                <w:t>→ wählen</w:t>
              </w:r>
            </w:hyperlink>
          </w:p>
        </w:tc>
      </w:tr>
    </w:tbl>
    <w:p/>
    <w:tbl>
      <w:tblPr>
        <w:tblW w:w="960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7095"/>
      </w:tblGrid>
      <w:tr>
        <w:trPr>
          <w:trHeight w:val="330"/>
        </w:trPr>
        <w:tc>
          <w:tcPr>
            <w:tcW w:w="25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color w:val="000000"/>
              </w:rPr>
              <w:t>Weitere Hashtags:</w:t>
            </w:r>
          </w:p>
        </w:tc>
        <w:tc>
          <w:tcPr>
            <w:tcW w:w="7095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>
            <w:r>
              <w:rPr>
                <w:rFonts w:ascii="Times New Roman" w:eastAsia="Times New Roman" w:hAnsi="Times New Roman" w:cs="Times New Roman"/>
                <w:color w:val="000000"/>
              </w:rPr>
              <w:t>#WEF, #WHO #Klaus Schwab, #Hits, #MathiasEbert #FamilieEbert</w:t>
            </w:r>
          </w:p>
        </w:tc>
      </w:tr>
    </w:tbl>
    <w:p/>
    <w:tbl>
      <w:tblPr>
        <w:tblW w:w="960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7095"/>
      </w:tblGrid>
      <w:tr>
        <w:trPr>
          <w:trHeight w:val="330"/>
        </w:trPr>
        <w:tc>
          <w:tcPr>
            <w:tcW w:w="25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color w:val="000000"/>
              </w:rPr>
              <w:t xml:space="preserve">PR-Text: </w:t>
            </w:r>
          </w:p>
        </w:tc>
        <w:tc>
          <w:tcPr>
            <w:tcW w:w="7095" w:type="dxa"/>
            <w:tcBorders>
              <w:top w:val="single" w:sz="8" w:space="0" w:color="7B8187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snapToGrid w:val="0"/>
            </w:pPr>
            <w:r>
              <w:t>Le 04 mai 20</w:t>
            </w:r>
            <w:r>
              <w:t>24, cette chanson a été présentée pour la pr</w:t>
            </w:r>
            <w:r>
              <w:t>emière fois lors de la journée</w:t>
            </w:r>
            <w:r>
              <w:t xml:space="preserve"> internationale des amis </w:t>
            </w:r>
            <w:r>
              <w:t>de l’</w:t>
            </w:r>
            <w:r>
              <w:t>OCG/Kla</w:t>
            </w:r>
            <w:r>
              <w:t xml:space="preserve">.tv et aujourd'hui, deux </w:t>
            </w:r>
            <w:r>
              <w:t>semaines plus tard, l</w:t>
            </w:r>
            <w:r>
              <w:t>a NZZ titre "Démission en plusieurs étapes</w:t>
            </w:r>
            <w:r>
              <w:t xml:space="preserve"> : Klaus Sch</w:t>
            </w:r>
            <w:r>
              <w:t>wab, le fondateur du FEM</w:t>
            </w:r>
            <w:r>
              <w:t xml:space="preserve"> prépare sa succession". Klaus Schwab a-t-il compris si vi</w:t>
            </w:r>
            <w:r>
              <w:t>te qu'il n'était pas le plus dur</w:t>
            </w:r>
            <w:r>
              <w:t xml:space="preserve"> ? Probablement pas... Si l'on </w:t>
            </w:r>
            <w:r>
              <w:t>s'intéresse aux coulisses du FEM</w:t>
            </w:r>
            <w:r>
              <w:t>, on se rend vit</w:t>
            </w:r>
            <w:r>
              <w:t>e compte que l'architecte du FEM</w:t>
            </w:r>
            <w:r>
              <w:t xml:space="preserve"> ne lâchera pas les rênes de sitôt. C'est pourquoi nous pouvons chanter avec lui lorsqu'il dit "Klaus, cours, cours, cours... ou change rapidement de camp". </w:t>
            </w:r>
          </w:p>
          <w:p>
            <w:pPr>
              <w:snapToGrid w:val="0"/>
            </w:pPr>
          </w:p>
        </w:tc>
      </w:tr>
    </w:tbl>
    <w:p>
      <w:pPr>
        <w:pStyle w:val="Titre1"/>
        <w:spacing w:before="0"/>
      </w:pPr>
      <w:bookmarkStart w:id="1" w:name="92qncIX2xF"/>
      <w:bookmarkEnd w:id="1"/>
    </w:p>
    <w:p>
      <w:pPr>
        <w:spacing w:after="60" w:line="264" w:lineRule="auto"/>
        <w:rPr>
          <w:lang w:val="fr-FR"/>
        </w:rPr>
      </w:pPr>
      <w:bookmarkStart w:id="2" w:name="mXWrr4VPxz"/>
      <w:bookmarkStart w:id="3" w:name="_GoBack"/>
      <w:bookmarkEnd w:id="2"/>
      <w:r>
        <w:rPr>
          <w:lang w:val="fr-FR"/>
        </w:rPr>
        <w:t>Je chante pour toi aujourd'hui Klaus, car tu te donnes tant de mal</w:t>
      </w:r>
    </w:p>
    <w:p>
      <w:pPr>
        <w:spacing w:after="60" w:line="264" w:lineRule="auto"/>
        <w:rPr>
          <w:lang w:val="fr-FR"/>
        </w:rPr>
      </w:pPr>
      <w:r>
        <w:rPr>
          <w:lang w:val="fr-FR"/>
        </w:rPr>
        <w:t>pour nous enlever tout ce que nous aimons tous.</w:t>
      </w:r>
    </w:p>
    <w:p>
      <w:pPr>
        <w:spacing w:after="60" w:line="264" w:lineRule="auto"/>
        <w:rPr>
          <w:lang w:val="fr-FR"/>
        </w:rPr>
      </w:pPr>
      <w:r>
        <w:rPr>
          <w:lang w:val="fr-FR"/>
        </w:rPr>
        <w:t>Un super cerveau maléfique, voilà comment tu aimes te présenter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t>mais il s'avère de plus en plus... que ce n'est pas tout à fait vrai.</w:t>
      </w:r>
    </w:p>
    <w:p>
      <w:pPr>
        <w:spacing w:after="6" w:line="264" w:lineRule="auto"/>
        <w:rPr>
          <w:lang w:val="fr-FR"/>
        </w:rPr>
      </w:pPr>
    </w:p>
    <w:p>
      <w:pPr>
        <w:spacing w:after="6" w:line="264" w:lineRule="auto"/>
        <w:rPr>
          <w:lang w:val="fr-FR"/>
        </w:rPr>
      </w:pPr>
      <w:r>
        <w:rPr>
          <w:lang w:val="fr-FR"/>
        </w:rPr>
        <w:t>Klaus regarde "Alien Musk" qui se vante avec l'espace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t>et irradie durement tous les gens de l'espace avec la 5G.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t>Ou prenons le "chef Bezos", qui est le roi de la vente en ligne,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lastRenderedPageBreak/>
        <w:t>il a détruit la classe moyenne, par le dumping des prix et la ruse.</w:t>
      </w: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lang w:val="fr-FR"/>
        </w:rPr>
      </w:pPr>
      <w:r>
        <w:rPr>
          <w:lang w:val="fr-FR"/>
        </w:rPr>
        <w:t>… et les deux sont tellement plus riches que toi.</w:t>
      </w: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Klaus, tu es déjà un dur, mais d'autres sont encore plus durs.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Le FEM divisé, tu le maintiens péniblement à flot.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Ton Great-Reset est sur le point d'échouer, car la résistance se fait sentir.</w:t>
      </w:r>
    </w:p>
    <w:p>
      <w:pPr>
        <w:spacing w:after="6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Tes chefs ne sont pas contents... et ils te tiennent entre leurs mains.</w:t>
      </w:r>
    </w:p>
    <w:p>
      <w:pPr>
        <w:spacing w:after="60" w:line="264" w:lineRule="auto"/>
        <w:rPr>
          <w:lang w:val="fr-FR"/>
        </w:rPr>
      </w:pPr>
    </w:p>
    <w:p>
      <w:pPr>
        <w:spacing w:after="60" w:line="264" w:lineRule="auto"/>
        <w:rPr>
          <w:lang w:val="fr-FR"/>
        </w:rPr>
      </w:pPr>
    </w:p>
    <w:p>
      <w:pPr>
        <w:spacing w:after="60" w:line="264" w:lineRule="auto"/>
        <w:rPr>
          <w:lang w:val="fr-FR"/>
        </w:rPr>
      </w:pPr>
      <w:r>
        <w:rPr>
          <w:lang w:val="fr-FR"/>
        </w:rPr>
        <w:t>Bill le vieux renard, vaccine pour rendre malade et faire mourir.</w:t>
      </w:r>
    </w:p>
    <w:p>
      <w:pPr>
        <w:spacing w:after="60" w:line="264" w:lineRule="auto"/>
        <w:rPr>
          <w:lang w:val="fr-FR"/>
        </w:rPr>
      </w:pPr>
      <w:r>
        <w:rPr>
          <w:lang w:val="fr-FR"/>
        </w:rPr>
        <w:t>L'artisan d'une "solution" a d'abord créé la misère.</w:t>
      </w:r>
    </w:p>
    <w:p>
      <w:pPr>
        <w:spacing w:after="60" w:line="264" w:lineRule="auto"/>
        <w:rPr>
          <w:lang w:val="fr-FR"/>
        </w:rPr>
      </w:pPr>
      <w:r>
        <w:rPr>
          <w:lang w:val="fr-FR"/>
        </w:rPr>
        <w:t>Le Billy-"Gates" est si fort, car il a de grandes choses à montrer,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t>mais toi, depuis des années tu te réfères à 2030.</w:t>
      </w:r>
    </w:p>
    <w:p>
      <w:pPr>
        <w:spacing w:after="6" w:line="264" w:lineRule="auto"/>
        <w:rPr>
          <w:shd w:val="clear" w:color="auto" w:fill="FFFF00"/>
          <w:lang w:val="fr-FR"/>
        </w:rPr>
      </w:pPr>
    </w:p>
    <w:p>
      <w:pPr>
        <w:spacing w:after="6" w:line="264" w:lineRule="auto"/>
        <w:rPr>
          <w:lang w:val="fr-FR"/>
        </w:rPr>
      </w:pPr>
      <w:r>
        <w:rPr>
          <w:lang w:val="fr-FR"/>
        </w:rPr>
        <w:t>Les États-Unis et leurs amis, ils te montrent l'exemple.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t>Celui qui possède un peu de pétrole est du mauvais côté du canon.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t>Avec des "bombes d'amour", ils tirent "pacifiquement" sur tous les pays.</w:t>
      </w:r>
    </w:p>
    <w:p>
      <w:pPr>
        <w:spacing w:after="6" w:line="264" w:lineRule="auto"/>
        <w:rPr>
          <w:lang w:val="fr-FR"/>
        </w:rPr>
      </w:pPr>
      <w:r>
        <w:rPr>
          <w:lang w:val="fr-FR"/>
        </w:rPr>
        <w:t>Ils ont tout envahi, la plupart du temps sous faux pavillon.</w:t>
      </w: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lang w:val="fr-FR"/>
        </w:rPr>
      </w:pPr>
      <w:r>
        <w:rPr>
          <w:lang w:val="fr-FR"/>
        </w:rPr>
        <w:t>…. et toi ? Pourquoi te faut-il tant de temps ?</w:t>
      </w: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Klaus, tu es déjà un dur, mais d'autres sont encore plus durs.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Le FEM divisé, tu le maintiens péniblement à flot.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Ton Great-Reset est sur le point d'échouer, car la résistance se fait sentir.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Tes chefs ne sont pas contents... et ils te tiennent entre leurs mains.</w:t>
      </w:r>
    </w:p>
    <w:p>
      <w:pPr>
        <w:spacing w:after="120" w:line="264" w:lineRule="auto"/>
        <w:rPr>
          <w:b/>
          <w:bCs/>
          <w:lang w:val="fr-FR"/>
        </w:rPr>
      </w:pPr>
    </w:p>
    <w:p>
      <w:pPr>
        <w:spacing w:after="120" w:line="264" w:lineRule="auto"/>
        <w:rPr>
          <w:lang w:val="fr-FR"/>
        </w:rPr>
      </w:pPr>
      <w:r>
        <w:rPr>
          <w:lang w:val="fr-FR"/>
        </w:rPr>
        <w:t>Même le Pape a plus de succès que toi "Saint Klaus" Schwab.</w:t>
      </w:r>
    </w:p>
    <w:p>
      <w:pPr>
        <w:spacing w:after="120" w:line="264" w:lineRule="auto"/>
        <w:rPr>
          <w:lang w:val="fr-FR"/>
        </w:rPr>
      </w:pPr>
      <w:r>
        <w:rPr>
          <w:lang w:val="fr-FR"/>
        </w:rPr>
        <w:t>Il a du pouvoir, de l'argent et de l'influence... sur presque tous les États.</w:t>
      </w:r>
    </w:p>
    <w:p>
      <w:pPr>
        <w:spacing w:after="120" w:line="264" w:lineRule="auto"/>
        <w:rPr>
          <w:lang w:val="fr-FR"/>
        </w:rPr>
      </w:pPr>
      <w:r>
        <w:rPr>
          <w:lang w:val="fr-FR"/>
        </w:rPr>
        <w:t>Les vrais grands au-dessus de toi, oui ceux de ta secte,</w:t>
      </w:r>
    </w:p>
    <w:p>
      <w:pPr>
        <w:spacing w:after="120" w:line="264" w:lineRule="auto"/>
        <w:rPr>
          <w:lang w:val="fr-FR"/>
        </w:rPr>
      </w:pPr>
      <w:r>
        <w:rPr>
          <w:lang w:val="fr-FR"/>
        </w:rPr>
        <w:t>tirent tes ficelles et se cachent.</w:t>
      </w: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lang w:val="fr-FR"/>
        </w:rPr>
      </w:pPr>
      <w:r>
        <w:rPr>
          <w:lang w:val="fr-FR"/>
        </w:rPr>
        <w:t>Klaus, comprends-moi bien, il te faut un nouveau départ.</w:t>
      </w:r>
    </w:p>
    <w:p>
      <w:pPr>
        <w:spacing w:after="120" w:line="264" w:lineRule="auto"/>
        <w:rPr>
          <w:lang w:val="fr-FR"/>
        </w:rPr>
      </w:pPr>
      <w:r>
        <w:rPr>
          <w:lang w:val="fr-FR"/>
        </w:rPr>
        <w:t>Mais tu n'auras plus rien et tu ne seras plus heureux.</w:t>
      </w:r>
    </w:p>
    <w:p>
      <w:pPr>
        <w:spacing w:after="120" w:line="264" w:lineRule="auto"/>
        <w:rPr>
          <w:lang w:val="fr-FR"/>
        </w:rPr>
      </w:pPr>
      <w:r>
        <w:rPr>
          <w:lang w:val="fr-FR"/>
        </w:rPr>
        <w:t>Le rapport de force vacille, car les gens se réveillent.</w:t>
      </w:r>
    </w:p>
    <w:p>
      <w:pPr>
        <w:spacing w:after="120" w:line="264" w:lineRule="auto"/>
        <w:rPr>
          <w:lang w:val="fr-FR"/>
        </w:rPr>
      </w:pPr>
      <w:r>
        <w:rPr>
          <w:lang w:val="fr-FR"/>
        </w:rPr>
        <w:t>Voici donc un petit conseil de ma part, Klaus... cours, cours, cours !</w:t>
      </w:r>
    </w:p>
    <w:p>
      <w:pPr>
        <w:spacing w:after="120" w:line="264" w:lineRule="auto"/>
        <w:rPr>
          <w:lang w:val="fr-FR"/>
        </w:rPr>
      </w:pPr>
    </w:p>
    <w:p>
      <w:pPr>
        <w:spacing w:after="120" w:line="264" w:lineRule="auto"/>
        <w:rPr>
          <w:lang w:val="fr-FR"/>
        </w:rPr>
      </w:pPr>
      <w:r>
        <w:rPr>
          <w:lang w:val="fr-FR"/>
        </w:rPr>
        <w:lastRenderedPageBreak/>
        <w:t>... ou change rapidement de camp </w:t>
      </w:r>
      <w:r>
        <w:rPr>
          <w:rFonts w:ascii="Segoe UI Emoji" w:eastAsia="Segoe UI Emoji" w:hAnsi="Segoe UI Emoji" w:cs="Segoe UI Emoji"/>
          <w:lang w:val="fr-FR"/>
        </w:rPr>
        <w:t>😊</w:t>
      </w:r>
    </w:p>
    <w:p>
      <w:pPr>
        <w:spacing w:after="120" w:line="264" w:lineRule="auto"/>
        <w:rPr>
          <w:b/>
          <w:bCs/>
          <w:lang w:val="fr-FR"/>
        </w:rPr>
      </w:pP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Klaus tu n'es pas mauvais, mais beaucoup sont encore meilleurs.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Le FEM vacille, on te livre au couteau.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Tu sais que tu es sur le point d'échouer, la résistance s'organise,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de tes propres rangs, jusque dans chaque pays.</w:t>
      </w:r>
    </w:p>
    <w:p>
      <w:pPr>
        <w:spacing w:after="120" w:line="264" w:lineRule="auto"/>
        <w:rPr>
          <w:b/>
          <w:bCs/>
          <w:lang w:val="fr-FR"/>
        </w:rPr>
      </w:pPr>
    </w:p>
    <w:p>
      <w:pPr>
        <w:spacing w:after="120" w:line="264" w:lineRule="auto"/>
        <w:rPr>
          <w:b/>
          <w:bCs/>
          <w:lang w:val="fr-FR"/>
        </w:rPr>
      </w:pP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Ton patron t'a donné des ordres : Schwab "Klaus (vole)" l’argent, sois gentil.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Tu t'es cru malin, et tu as créé le Great Reset,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mais il n'est pas vraiment génial, il a déjà été dévoilé.</w:t>
      </w:r>
    </w:p>
    <w:p>
      <w:pPr>
        <w:spacing w:after="120" w:line="264" w:lineRule="auto"/>
        <w:rPr>
          <w:b/>
          <w:bCs/>
          <w:lang w:val="fr-FR"/>
        </w:rPr>
      </w:pPr>
      <w:r>
        <w:rPr>
          <w:b/>
          <w:bCs/>
          <w:lang w:val="fr-FR"/>
        </w:rPr>
        <w:t>Maintenant, nous allons réinitialiser et construire un nouveau monde.</w:t>
      </w:r>
    </w:p>
    <w:p>
      <w:pPr>
        <w:pStyle w:val="Titre1"/>
        <w:spacing w:before="0"/>
      </w:pPr>
    </w:p>
    <w:p>
      <w:pPr>
        <w:pStyle w:val="Titre1"/>
        <w:spacing w:before="0"/>
      </w:pPr>
      <w:bookmarkStart w:id="4" w:name="nrNExIUosY"/>
      <w:bookmarkEnd w:id="4"/>
    </w:p>
    <w:bookmarkEnd w:id="3"/>
    <w:p>
      <w:pPr>
        <w:pStyle w:val="Titre1"/>
        <w:spacing w:before="0"/>
      </w:pPr>
    </w:p>
    <w:p>
      <w:pPr>
        <w:pStyle w:val="Titre1"/>
        <w:spacing w:before="0"/>
      </w:pPr>
    </w:p>
    <w:p>
      <w:pPr>
        <w:pStyle w:val="Titre1"/>
        <w:spacing w:before="0"/>
      </w:pPr>
    </w:p>
    <w:p>
      <w:pPr>
        <w:pStyle w:val="Titre1"/>
        <w:spacing w:before="0"/>
      </w:pPr>
      <w:bookmarkStart w:id="5" w:name="YIQVaiQQ4u"/>
      <w:bookmarkEnd w:id="5"/>
    </w:p>
    <w:p>
      <w:pPr>
        <w:rPr>
          <w:rFonts w:ascii="Calibri" w:eastAsia="Calibri" w:hAnsi="Calibri" w:cs="Calibri"/>
          <w:b/>
          <w:color w:val="365F91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365F91"/>
          <w:sz w:val="26"/>
          <w:szCs w:val="26"/>
          <w:u w:val="single"/>
        </w:rPr>
        <w:t>Liedtext</w:t>
      </w:r>
    </w:p>
    <w:p/>
    <w:p/>
    <w:p/>
    <w:p>
      <w:pPr>
        <w:pStyle w:val="Titre1"/>
        <w:spacing w:before="0" w:after="0" w:line="240" w:lineRule="auto"/>
      </w:pPr>
      <w:bookmarkStart w:id="6" w:name="wv5V4qhd6N"/>
      <w:bookmarkStart w:id="7" w:name="SoauUgNPKv"/>
      <w:bookmarkStart w:id="8" w:name="NJl9nXXOfg"/>
      <w:bookmarkEnd w:id="6"/>
      <w:bookmarkEnd w:id="7"/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Anmerkungen der Redaktion </w:t>
      </w:r>
      <w:bookmarkEnd w:id="8"/>
    </w:p>
    <w:tbl>
      <w:tblPr>
        <w:tblW w:w="919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>
        <w:trPr>
          <w:trHeight w:val="33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/>
        </w:tc>
      </w:tr>
    </w:tbl>
    <w:p>
      <w:r>
        <w:t> </w:t>
      </w:r>
    </w:p>
    <w:p>
      <w:pPr>
        <w:pStyle w:val="Titre1"/>
      </w:pPr>
      <w:bookmarkStart w:id="9" w:name="WCMhPNiQAl"/>
      <w:r>
        <w:rPr>
          <w:rFonts w:ascii="Calibri" w:eastAsia="Calibri" w:hAnsi="Calibri" w:cs="Calibri"/>
          <w:b/>
          <w:sz w:val="26"/>
          <w:szCs w:val="26"/>
          <w:u w:val="single"/>
        </w:rPr>
        <w:t>Quellen</w:t>
      </w:r>
      <w:bookmarkEnd w:id="9"/>
    </w:p>
    <w:tbl>
      <w:tblPr>
        <w:tblW w:w="9150" w:type="dxa"/>
        <w:tblInd w:w="4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0"/>
        <w:gridCol w:w="1830"/>
      </w:tblGrid>
      <w:tr>
        <w:trPr>
          <w:trHeight w:val="4305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r>
              <w:t>-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7B8187"/>
              <w:right w:val="single" w:sz="8" w:space="0" w:color="000000"/>
            </w:tcBorders>
            <w:shd w:val="clear" w:color="auto" w:fill="D9E2F3"/>
          </w:tcPr>
          <w:p>
            <w:r>
              <w:rPr>
                <w:rFonts w:ascii="Calibri" w:eastAsia="Calibri" w:hAnsi="Calibri" w:cs="Calibri"/>
                <w:i/>
                <w:iCs/>
                <w:color w:val="000000"/>
              </w:rPr>
              <w:t>Ticket: SE-1101</w:t>
            </w:r>
            <w:r>
              <w:br/>
            </w:r>
          </w:p>
        </w:tc>
      </w:tr>
      <w:tr>
        <w:trPr>
          <w:trHeight w:val="330"/>
        </w:trPr>
        <w:tc>
          <w:tcPr>
            <w:tcW w:w="91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/>
        </w:tc>
      </w:tr>
    </w:tbl>
    <w:p>
      <w:r>
        <w:t> </w:t>
      </w:r>
    </w:p>
    <w:p>
      <w:bookmarkStart w:id="10" w:name="5"/>
      <w:bookmarkStart w:id="11" w:name="r5khZANzoa"/>
      <w:bookmarkStart w:id="12" w:name="V8IrOURxv8"/>
      <w:bookmarkEnd w:id="10"/>
      <w:bookmarkEnd w:id="11"/>
      <w:bookmarkEnd w:id="12"/>
    </w:p>
    <w:sectPr>
      <w:footerReference w:type="default" r:id="rId10"/>
      <w:pgSz w:w="11906" w:h="16838" w:code="9"/>
      <w:pgMar w:top="567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Chaparral Pro 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</w:pPr>
  </w:p>
  <w:p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74AF82"/>
    <w:multiLevelType w:val="multilevel"/>
    <w:tmpl w:val="B58A13D8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C439FE87"/>
    <w:multiLevelType w:val="multilevel"/>
    <w:tmpl w:val="3738DBF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CED4C1B4"/>
    <w:multiLevelType w:val="multilevel"/>
    <w:tmpl w:val="1194A9E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D22AD631"/>
    <w:multiLevelType w:val="multilevel"/>
    <w:tmpl w:val="CB82F21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F29E3A90"/>
    <w:multiLevelType w:val="multilevel"/>
    <w:tmpl w:val="32D6B2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F6BDF001"/>
    <w:multiLevelType w:val="multilevel"/>
    <w:tmpl w:val="0E0C379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0AF810A5"/>
    <w:multiLevelType w:val="multilevel"/>
    <w:tmpl w:val="74BA7CC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19812565"/>
    <w:multiLevelType w:val="multilevel"/>
    <w:tmpl w:val="DB6095B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205765D1"/>
    <w:multiLevelType w:val="multilevel"/>
    <w:tmpl w:val="05BEAD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23C8795D"/>
    <w:multiLevelType w:val="multilevel"/>
    <w:tmpl w:val="E8A6B7F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2CF42416"/>
    <w:multiLevelType w:val="multilevel"/>
    <w:tmpl w:val="4E6AACF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2FF7846B"/>
    <w:multiLevelType w:val="multilevel"/>
    <w:tmpl w:val="D038A20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2" w15:restartNumberingAfterBreak="0">
    <w:nsid w:val="397A2C0C"/>
    <w:multiLevelType w:val="multilevel"/>
    <w:tmpl w:val="6B0E8D6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41702498"/>
    <w:multiLevelType w:val="multilevel"/>
    <w:tmpl w:val="3220484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459C0C21"/>
    <w:multiLevelType w:val="multilevel"/>
    <w:tmpl w:val="F02AFD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5" w15:restartNumberingAfterBreak="0">
    <w:nsid w:val="4E380820"/>
    <w:multiLevelType w:val="hybridMultilevel"/>
    <w:tmpl w:val="DBB424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3BD"/>
    <w:multiLevelType w:val="multilevel"/>
    <w:tmpl w:val="9BD49E2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563914F3"/>
    <w:multiLevelType w:val="multilevel"/>
    <w:tmpl w:val="420AD4E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589C88D3"/>
    <w:multiLevelType w:val="multilevel"/>
    <w:tmpl w:val="624C871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62517DF1"/>
    <w:multiLevelType w:val="multilevel"/>
    <w:tmpl w:val="C8027EA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</w:lvl>
  </w:abstractNum>
  <w:abstractNum w:abstractNumId="20" w15:restartNumberingAfterBreak="0">
    <w:nsid w:val="6293002C"/>
    <w:multiLevelType w:val="multilevel"/>
    <w:tmpl w:val="5A221E6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642F2C3E"/>
    <w:multiLevelType w:val="multilevel"/>
    <w:tmpl w:val="7B48E77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2" w15:restartNumberingAfterBreak="0">
    <w:nsid w:val="65EB2DD3"/>
    <w:multiLevelType w:val="multilevel"/>
    <w:tmpl w:val="3D229CF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733E52AA"/>
    <w:multiLevelType w:val="multilevel"/>
    <w:tmpl w:val="B8C4EBC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779562EE"/>
    <w:multiLevelType w:val="multilevel"/>
    <w:tmpl w:val="7944C5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7D7E7A03"/>
    <w:multiLevelType w:val="multilevel"/>
    <w:tmpl w:val="EF02B82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6" w15:restartNumberingAfterBreak="0">
    <w:nsid w:val="7EDD2EF1"/>
    <w:multiLevelType w:val="multilevel"/>
    <w:tmpl w:val="E4C61E9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16"/>
  </w:num>
  <w:num w:numId="5">
    <w:abstractNumId w:val="6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26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15"/>
  </w:num>
  <w:num w:numId="18">
    <w:abstractNumId w:val="18"/>
  </w:num>
  <w:num w:numId="19">
    <w:abstractNumId w:val="11"/>
  </w:num>
  <w:num w:numId="20">
    <w:abstractNumId w:val="3"/>
  </w:num>
  <w:num w:numId="21">
    <w:abstractNumId w:val="5"/>
  </w:num>
  <w:num w:numId="22">
    <w:abstractNumId w:val="2"/>
  </w:num>
  <w:num w:numId="23">
    <w:abstractNumId w:val="0"/>
  </w:num>
  <w:num w:numId="24">
    <w:abstractNumId w:val="23"/>
  </w:num>
  <w:num w:numId="25">
    <w:abstractNumId w:val="1"/>
  </w:num>
  <w:num w:numId="26">
    <w:abstractNumId w:val="10"/>
  </w:num>
  <w:num w:numId="2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5A50-76D2-4E5A-9988-D0F06B27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Titre1">
    <w:name w:val="heading 1"/>
    <w:basedOn w:val="Normal"/>
    <w:qFormat/>
    <w:pPr>
      <w:spacing w:before="240" w:after="120" w:line="259" w:lineRule="auto"/>
      <w:outlineLvl w:val="0"/>
    </w:pPr>
    <w:rPr>
      <w:color w:val="365F91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260" w:after="80"/>
      <w:outlineLvl w:val="1"/>
    </w:pPr>
    <w:rPr>
      <w:sz w:val="40"/>
      <w:szCs w:val="40"/>
    </w:rPr>
  </w:style>
  <w:style w:type="paragraph" w:styleId="Titre3">
    <w:name w:val="heading 3"/>
    <w:basedOn w:val="Normal"/>
    <w:uiPriority w:val="9"/>
    <w:unhideWhenUsed/>
    <w:qFormat/>
    <w:pPr>
      <w:spacing w:before="200" w:after="60"/>
      <w:outlineLvl w:val="2"/>
    </w:pPr>
    <w:rPr>
      <w:sz w:val="32"/>
      <w:szCs w:val="32"/>
    </w:rPr>
  </w:style>
  <w:style w:type="paragraph" w:styleId="Titre4">
    <w:name w:val="heading 4"/>
    <w:basedOn w:val="Normal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Titre5">
    <w:name w:val="heading 5"/>
    <w:basedOn w:val="Normal"/>
    <w:uiPriority w:val="9"/>
    <w:semiHidden/>
    <w:unhideWhenUsed/>
    <w:qFormat/>
    <w:pPr>
      <w:outlineLvl w:val="4"/>
    </w:pPr>
  </w:style>
  <w:style w:type="paragraph" w:styleId="Titre6">
    <w:name w:val="heading 6"/>
    <w:basedOn w:val="Normal"/>
    <w:uiPriority w:val="9"/>
    <w:semiHidden/>
    <w:unhideWhenUsed/>
    <w:qFormat/>
    <w:p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pad.elaion.ch/p/r.8e26419defe370b231fa9047c29a1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pad.elaion.ch/p/r.20c291c20e8506fb9ab3b788654d13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kypad.elaion.ch/p/r.49339b0d90a8fbd93acc7728b0f89a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Neudorf</dc:creator>
  <cp:keywords/>
  <dc:description/>
  <cp:lastModifiedBy>Utilisateur</cp:lastModifiedBy>
  <cp:revision>2</cp:revision>
  <dcterms:created xsi:type="dcterms:W3CDTF">2024-05-22T18:42:00Z</dcterms:created>
  <dcterms:modified xsi:type="dcterms:W3CDTF">2024-05-22T18:42:00Z</dcterms:modified>
  <cp:category/>
</cp:coreProperties>
</file>