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B6374"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6E7B867" wp14:editId="0299ED6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13B310AA"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6358C24" wp14:editId="5FB3659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Corona – Fakes und Fakten: 1. Schweizer Symposium 6./7. April 2024 in Bern</w:t>
      </w:r>
    </w:p>
    <w:p w14:paraId="57931416"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Möchten Sie live dabei sein, wenn hochkarätige Redner auf der Bühne stehen und zu Podiumsdiskussionen einladen? Beim 1. Schweizerischen Symposium zum gesundheitspolitischen Rück- und Ausblick haben Sie dazu Gelegenheit. Save the date: 6./7. April in der EVENTfabrik in Bern. Nähere Informationen sowie den Link zum Anmelden finden Sie in dieser Sendung.</w:t>
      </w:r>
    </w:p>
    <w:p w14:paraId="2A62BB67" w14:textId="77777777" w:rsidR="00AE53F5" w:rsidRDefault="00AE53F5" w:rsidP="00AE53F5">
      <w:pPr>
        <w:pStyle w:val="berschrift1"/>
        <w:spacing w:line="214" w:lineRule="auto"/>
      </w:pPr>
      <w:bookmarkStart w:id="0" w:name="1247NpOdPp"/>
      <w:r>
        <w:rPr>
          <w:b/>
          <w:color w:val="000000"/>
          <w:sz w:val="22"/>
          <w:szCs w:val="22"/>
        </w:rPr>
        <w:t>Corona – Fakes und Fakten</w:t>
      </w:r>
      <w:bookmarkEnd w:id="0"/>
    </w:p>
    <w:p w14:paraId="28BC3ABB" w14:textId="77777777" w:rsidR="00AE53F5" w:rsidRDefault="00AE53F5" w:rsidP="00AE53F5">
      <w:pPr>
        <w:pStyle w:val="berschrift2"/>
        <w:spacing w:after="79" w:line="240" w:lineRule="auto"/>
      </w:pPr>
      <w:bookmarkStart w:id="1" w:name="HdU43LeVCU"/>
      <w:r>
        <w:rPr>
          <w:color w:val="383838"/>
          <w:sz w:val="22"/>
          <w:szCs w:val="22"/>
          <w:shd w:val="clear" w:color="auto" w:fill="FFFFFF"/>
        </w:rPr>
        <w:t xml:space="preserve">1. Schweizer Symposium zum gesundheitspolitischen Rückblick und Ausblick 2024 </w:t>
      </w:r>
      <w:r>
        <w:rPr>
          <w:color w:val="383838"/>
          <w:sz w:val="22"/>
          <w:szCs w:val="22"/>
        </w:rPr>
        <w:t xml:space="preserve">am 6. und 7. April 2024 in der </w:t>
      </w:r>
      <w:proofErr w:type="spellStart"/>
      <w:r>
        <w:rPr>
          <w:color w:val="383838"/>
          <w:sz w:val="22"/>
          <w:szCs w:val="22"/>
        </w:rPr>
        <w:t>EVENTfabrik</w:t>
      </w:r>
      <w:proofErr w:type="spellEnd"/>
      <w:r>
        <w:rPr>
          <w:color w:val="383838"/>
          <w:sz w:val="22"/>
          <w:szCs w:val="22"/>
        </w:rPr>
        <w:t xml:space="preserve"> Bern</w:t>
      </w:r>
      <w:r>
        <w:rPr>
          <w:rFonts w:ascii="Calibri" w:eastAsia="Calibri" w:hAnsi="Calibri" w:cs="Calibri"/>
          <w:b/>
          <w:color w:val="365F91"/>
          <w:sz w:val="26"/>
          <w:szCs w:val="26"/>
        </w:rPr>
        <w:t> </w:t>
      </w:r>
      <w:bookmarkEnd w:id="1"/>
    </w:p>
    <w:p w14:paraId="5825E961" w14:textId="77777777" w:rsidR="00AE53F5" w:rsidRDefault="00AE53F5" w:rsidP="00AE53F5">
      <w:pPr>
        <w:pStyle w:val="berschrift2"/>
        <w:spacing w:before="259" w:after="79" w:line="240" w:lineRule="auto"/>
      </w:pPr>
      <w:bookmarkStart w:id="2" w:name="2LmK4ab7zD"/>
      <w:r>
        <w:rPr>
          <w:color w:val="383838"/>
          <w:sz w:val="22"/>
          <w:szCs w:val="22"/>
        </w:rPr>
        <w:t xml:space="preserve">Das zweitägige Symposium </w:t>
      </w:r>
      <w:proofErr w:type="gramStart"/>
      <w:r>
        <w:rPr>
          <w:color w:val="000000"/>
          <w:sz w:val="22"/>
          <w:szCs w:val="22"/>
        </w:rPr>
        <w:t>\</w:t>
      </w:r>
      <w:r>
        <w:rPr>
          <w:b/>
          <w:color w:val="383838"/>
          <w:sz w:val="22"/>
          <w:szCs w:val="22"/>
        </w:rPr>
        <w:t>„</w:t>
      </w:r>
      <w:proofErr w:type="gramEnd"/>
      <w:r>
        <w:rPr>
          <w:b/>
          <w:color w:val="383838"/>
          <w:sz w:val="22"/>
          <w:szCs w:val="22"/>
        </w:rPr>
        <w:t>Corona – Fakes und Fakten</w:t>
      </w:r>
      <w:r>
        <w:rPr>
          <w:color w:val="000000"/>
          <w:sz w:val="22"/>
          <w:szCs w:val="22"/>
        </w:rPr>
        <w:t>\</w:t>
      </w:r>
      <w:r>
        <w:rPr>
          <w:b/>
          <w:color w:val="383838"/>
          <w:sz w:val="22"/>
          <w:szCs w:val="22"/>
        </w:rPr>
        <w:t>“</w:t>
      </w:r>
      <w:r>
        <w:rPr>
          <w:color w:val="383838"/>
          <w:sz w:val="22"/>
          <w:szCs w:val="22"/>
        </w:rPr>
        <w:t xml:space="preserve"> hat die gesellschafts- und gesundheitspolitischen Vorgänge während der Corona-Krise zum Thema. Mit dem Ziel, differenzierter kritischer Rückblicke, aktuellen Einschätzungen und einer ergebnisoffenen Diskussion zukünftiger Strategien, wurde eine gesellschaftlich, wissenschaftlich und politisch breite Trägerschaft gebildet.</w:t>
      </w:r>
      <w:r>
        <w:rPr>
          <w:rFonts w:ascii="Calibri" w:eastAsia="Calibri" w:hAnsi="Calibri" w:cs="Calibri"/>
          <w:b/>
          <w:color w:val="365F91"/>
          <w:sz w:val="26"/>
          <w:szCs w:val="26"/>
        </w:rPr>
        <w:t> </w:t>
      </w:r>
      <w:bookmarkEnd w:id="2"/>
    </w:p>
    <w:p w14:paraId="41771916" w14:textId="77777777" w:rsidR="00AE53F5" w:rsidRDefault="00AE53F5" w:rsidP="00AE53F5">
      <w:pPr>
        <w:pStyle w:val="berschrift2"/>
        <w:spacing w:after="79" w:line="240" w:lineRule="auto"/>
      </w:pPr>
      <w:bookmarkStart w:id="3" w:name="7C7dKCdEF1"/>
      <w:r>
        <w:rPr>
          <w:color w:val="383838"/>
          <w:sz w:val="22"/>
          <w:szCs w:val="22"/>
        </w:rPr>
        <w:t xml:space="preserve">Referenten sind u.a.: </w:t>
      </w:r>
      <w:bookmarkEnd w:id="3"/>
    </w:p>
    <w:p w14:paraId="110A3B95" w14:textId="77777777" w:rsidR="00AE53F5" w:rsidRDefault="00AE53F5" w:rsidP="00AE53F5">
      <w:pPr>
        <w:pStyle w:val="berschrift2"/>
        <w:numPr>
          <w:ilvl w:val="0"/>
          <w:numId w:val="5"/>
        </w:numPr>
        <w:spacing w:after="79" w:line="240" w:lineRule="auto"/>
        <w:ind w:firstLine="0"/>
        <w:rPr>
          <w:b/>
          <w:color w:val="383838"/>
          <w:sz w:val="22"/>
          <w:szCs w:val="22"/>
        </w:rPr>
      </w:pPr>
      <w:bookmarkStart w:id="4" w:name="JcapgDieoM"/>
      <w:r>
        <w:rPr>
          <w:b/>
          <w:color w:val="383838"/>
          <w:sz w:val="22"/>
          <w:szCs w:val="22"/>
        </w:rPr>
        <w:t xml:space="preserve">Dr. med. Thomas Binder, Kardiologe </w:t>
      </w:r>
      <w:bookmarkEnd w:id="4"/>
    </w:p>
    <w:p w14:paraId="509C8DC2" w14:textId="77777777" w:rsidR="00AE53F5" w:rsidRDefault="00AE53F5" w:rsidP="00AE53F5">
      <w:pPr>
        <w:pStyle w:val="berschrift2"/>
        <w:numPr>
          <w:ilvl w:val="0"/>
          <w:numId w:val="5"/>
        </w:numPr>
        <w:spacing w:after="79" w:line="240" w:lineRule="auto"/>
        <w:ind w:firstLine="0"/>
        <w:rPr>
          <w:b/>
          <w:color w:val="383838"/>
          <w:sz w:val="22"/>
          <w:szCs w:val="22"/>
        </w:rPr>
      </w:pPr>
      <w:bookmarkStart w:id="5" w:name="UfzLXGwGhh"/>
      <w:r>
        <w:rPr>
          <w:b/>
          <w:color w:val="383838"/>
          <w:sz w:val="22"/>
          <w:szCs w:val="22"/>
        </w:rPr>
        <w:t>Prof. Dr. med. Dr. h.c. Paul R. Vogt, Herzchirurg</w:t>
      </w:r>
      <w:bookmarkEnd w:id="5"/>
    </w:p>
    <w:p w14:paraId="20F72205" w14:textId="77777777" w:rsidR="00AE53F5" w:rsidRDefault="00AE53F5" w:rsidP="00AE53F5">
      <w:pPr>
        <w:pStyle w:val="berschrift2"/>
        <w:numPr>
          <w:ilvl w:val="0"/>
          <w:numId w:val="2"/>
        </w:numPr>
        <w:tabs>
          <w:tab w:val="clear" w:pos="450"/>
        </w:tabs>
        <w:spacing w:after="79" w:line="240" w:lineRule="auto"/>
        <w:ind w:left="720" w:firstLine="0"/>
        <w:rPr>
          <w:b/>
          <w:color w:val="383838"/>
          <w:sz w:val="22"/>
          <w:szCs w:val="22"/>
        </w:rPr>
      </w:pPr>
      <w:bookmarkStart w:id="6" w:name="UZNI7Alce2"/>
      <w:r>
        <w:rPr>
          <w:b/>
          <w:color w:val="383838"/>
          <w:sz w:val="22"/>
          <w:szCs w:val="22"/>
        </w:rPr>
        <w:t>Philipp Kruse, Rechtsanwalt</w:t>
      </w:r>
      <w:bookmarkEnd w:id="6"/>
    </w:p>
    <w:p w14:paraId="43E0EBCA" w14:textId="77777777" w:rsidR="00AE53F5" w:rsidRDefault="00AE53F5" w:rsidP="00AE53F5">
      <w:pPr>
        <w:pStyle w:val="berschrift2"/>
        <w:numPr>
          <w:ilvl w:val="0"/>
          <w:numId w:val="4"/>
        </w:numPr>
        <w:spacing w:after="79" w:line="240" w:lineRule="auto"/>
        <w:ind w:firstLine="0"/>
        <w:rPr>
          <w:b/>
          <w:color w:val="383838"/>
          <w:sz w:val="22"/>
          <w:szCs w:val="22"/>
        </w:rPr>
      </w:pPr>
      <w:bookmarkStart w:id="7" w:name="68Vu0s5SLy"/>
      <w:r>
        <w:rPr>
          <w:b/>
          <w:color w:val="383838"/>
          <w:sz w:val="22"/>
          <w:szCs w:val="22"/>
        </w:rPr>
        <w:t>Alt-Bundesrat Ueli Maurer, ehemals Vorsteher Fin</w:t>
      </w:r>
      <w:r>
        <w:rPr>
          <w:b/>
          <w:color w:val="383838"/>
          <w:sz w:val="22"/>
          <w:szCs w:val="22"/>
          <w:shd w:val="clear" w:color="auto" w:fill="FFFFFF"/>
        </w:rPr>
        <w:t>a</w:t>
      </w:r>
      <w:r>
        <w:rPr>
          <w:b/>
          <w:color w:val="383838"/>
          <w:sz w:val="22"/>
          <w:szCs w:val="22"/>
        </w:rPr>
        <w:t>nzdepartement</w:t>
      </w:r>
      <w:bookmarkEnd w:id="7"/>
    </w:p>
    <w:p w14:paraId="26C27349" w14:textId="77777777" w:rsidR="00AE53F5" w:rsidRDefault="00AE53F5" w:rsidP="00AE53F5">
      <w:pPr>
        <w:pStyle w:val="berschrift2"/>
        <w:numPr>
          <w:ilvl w:val="0"/>
          <w:numId w:val="3"/>
        </w:numPr>
        <w:spacing w:after="79" w:line="240" w:lineRule="auto"/>
        <w:ind w:firstLine="0"/>
        <w:rPr>
          <w:b/>
          <w:color w:val="383838"/>
          <w:sz w:val="22"/>
          <w:szCs w:val="22"/>
        </w:rPr>
      </w:pPr>
      <w:bookmarkStart w:id="8" w:name="PkzlWkMt0N"/>
      <w:r>
        <w:rPr>
          <w:b/>
          <w:color w:val="383838"/>
          <w:sz w:val="22"/>
          <w:szCs w:val="22"/>
        </w:rPr>
        <w:t xml:space="preserve">Dr. Philipp Gut, Medienexperte </w:t>
      </w:r>
      <w:bookmarkEnd w:id="8"/>
    </w:p>
    <w:p w14:paraId="0CCD7544" w14:textId="77777777" w:rsidR="00AE53F5" w:rsidRDefault="00AE53F5" w:rsidP="00AE53F5">
      <w:pPr>
        <w:pStyle w:val="berschrift2"/>
        <w:spacing w:after="79" w:line="240" w:lineRule="auto"/>
      </w:pPr>
      <w:bookmarkStart w:id="9" w:name="vCaJA4BriG"/>
      <w:r>
        <w:rPr>
          <w:color w:val="000000"/>
          <w:sz w:val="22"/>
          <w:szCs w:val="22"/>
        </w:rPr>
        <w:t xml:space="preserve">Am </w:t>
      </w:r>
      <w:r>
        <w:rPr>
          <w:b/>
          <w:color w:val="000000"/>
          <w:sz w:val="22"/>
          <w:szCs w:val="22"/>
        </w:rPr>
        <w:t>Samstag, 6. April 2024 ab 8:45 Uhr</w:t>
      </w:r>
      <w:r>
        <w:rPr>
          <w:color w:val="000000"/>
          <w:sz w:val="22"/>
          <w:szCs w:val="22"/>
        </w:rPr>
        <w:t xml:space="preserve"> stehen die gesellschafts- und gesundheitspolitischen Themen im Vordergrund. Die Abendveranstaltung bietet den verschiedenen Aktionsbündnissen und Organisationen eine Plattform. Am </w:t>
      </w:r>
      <w:r>
        <w:rPr>
          <w:b/>
          <w:color w:val="000000"/>
          <w:sz w:val="22"/>
          <w:szCs w:val="22"/>
        </w:rPr>
        <w:t>Sonntag, 7. April 2024 ab 13:00 Uhr</w:t>
      </w:r>
      <w:r>
        <w:rPr>
          <w:color w:val="000000"/>
          <w:sz w:val="22"/>
          <w:szCs w:val="22"/>
        </w:rPr>
        <w:t xml:space="preserve"> wird, im Anschluss an eine kurze Predigt, das Thema </w:t>
      </w:r>
      <w:proofErr w:type="gramStart"/>
      <w:r>
        <w:rPr>
          <w:color w:val="000000"/>
          <w:sz w:val="22"/>
          <w:szCs w:val="22"/>
        </w:rPr>
        <w:t>\„</w:t>
      </w:r>
      <w:proofErr w:type="gramEnd"/>
      <w:r>
        <w:rPr>
          <w:color w:val="000000"/>
          <w:sz w:val="22"/>
          <w:szCs w:val="22"/>
        </w:rPr>
        <w:t>Corona und Kirche\“ behandelt.</w:t>
      </w:r>
      <w:r>
        <w:br/>
      </w:r>
      <w:r>
        <w:rPr>
          <w:color w:val="000000"/>
          <w:sz w:val="22"/>
          <w:szCs w:val="22"/>
        </w:rPr>
        <w:t xml:space="preserve">Die Teilnahme am Samstag ist kostenpflichtig, am Sonntag ist die Teilnahme kostenlos. Organisation: </w:t>
      </w:r>
      <w:bookmarkEnd w:id="9"/>
    </w:p>
    <w:p w14:paraId="41185897" w14:textId="77777777" w:rsidR="00AE53F5" w:rsidRDefault="00AE53F5" w:rsidP="00AE53F5">
      <w:pPr>
        <w:pStyle w:val="berschrift2"/>
        <w:spacing w:after="79" w:line="240" w:lineRule="auto"/>
      </w:pPr>
      <w:bookmarkStart w:id="10" w:name="JYuThoscdn"/>
      <w:r>
        <w:rPr>
          <w:color w:val="000000"/>
          <w:sz w:val="22"/>
          <w:szCs w:val="22"/>
        </w:rPr>
        <w:t>Dr. med. Daniel F. Beutler, Arzt, Alt-Grossrat Kanton Bern</w:t>
      </w:r>
      <w:r>
        <w:br/>
      </w:r>
      <w:r>
        <w:rPr>
          <w:sz w:val="22"/>
          <w:szCs w:val="22"/>
        </w:rPr>
        <w:t>SAVE THE DATE … SHARE WITH FRIENDS</w:t>
      </w:r>
      <w:r>
        <w:br/>
      </w:r>
      <w:r>
        <w:rPr>
          <w:color w:val="000000"/>
          <w:sz w:val="22"/>
          <w:szCs w:val="22"/>
        </w:rPr>
        <w:t>Nachfolgend ein Aufruf von Veranstalter Dr. Daniel Beutler an die Ärzteschaft.</w:t>
      </w:r>
      <w:bookmarkEnd w:id="10"/>
    </w:p>
    <w:p w14:paraId="5E0B7D1C" w14:textId="77777777" w:rsidR="00AE53F5" w:rsidRDefault="00AE53F5" w:rsidP="00AE53F5">
      <w:pPr>
        <w:pStyle w:val="berschrift2"/>
        <w:spacing w:after="79" w:line="240" w:lineRule="auto"/>
      </w:pPr>
      <w:bookmarkStart w:id="11" w:name="vWs8RRyS6L"/>
      <w:r>
        <w:rPr>
          <w:color w:val="000000"/>
          <w:sz w:val="22"/>
          <w:szCs w:val="22"/>
        </w:rPr>
        <w:lastRenderedPageBreak/>
        <w:t xml:space="preserve">Werte Kolleginnen und Kollegen, am 6. und 7. April findet in Bern in der </w:t>
      </w:r>
      <w:proofErr w:type="spellStart"/>
      <w:r>
        <w:rPr>
          <w:color w:val="000000"/>
          <w:sz w:val="22"/>
          <w:szCs w:val="22"/>
        </w:rPr>
        <w:t>EVENTfabrik</w:t>
      </w:r>
      <w:proofErr w:type="spellEnd"/>
      <w:r>
        <w:rPr>
          <w:color w:val="000000"/>
          <w:sz w:val="22"/>
          <w:szCs w:val="22"/>
        </w:rPr>
        <w:t xml:space="preserve"> das Symposium </w:t>
      </w:r>
      <w:proofErr w:type="gramStart"/>
      <w:r>
        <w:rPr>
          <w:color w:val="000000"/>
          <w:sz w:val="22"/>
          <w:szCs w:val="22"/>
        </w:rPr>
        <w:t>\„</w:t>
      </w:r>
      <w:proofErr w:type="gramEnd"/>
      <w:r>
        <w:rPr>
          <w:color w:val="000000"/>
          <w:sz w:val="22"/>
          <w:szCs w:val="22"/>
        </w:rPr>
        <w:t xml:space="preserve">Corona – Fakes und Fakten\“ statt. Es dient der Aufarbeitung der Corona-Zeit in den verschiedenen gesellschaftspolitischen Themenbereichen – Medizin, Wissenschaft, Gesellschaft, Rechtsprechung, Medien, Politik, Kirche etc. </w:t>
      </w:r>
      <w:r>
        <w:br/>
      </w:r>
      <w:r>
        <w:rPr>
          <w:color w:val="000000"/>
          <w:sz w:val="22"/>
          <w:szCs w:val="22"/>
        </w:rPr>
        <w:t>Ärzte haben sich bis jetzt praktisch keine angemeldet. Besonders jene nicht, die sich während der Impfkampagne vehement verhalten haben.</w:t>
      </w:r>
      <w:bookmarkEnd w:id="11"/>
    </w:p>
    <w:p w14:paraId="79CB765B" w14:textId="77777777" w:rsidR="00AE53F5" w:rsidRDefault="00AE53F5" w:rsidP="00AE53F5">
      <w:pPr>
        <w:pStyle w:val="berschrift2"/>
        <w:spacing w:after="79" w:line="240" w:lineRule="auto"/>
      </w:pPr>
      <w:bookmarkStart w:id="12" w:name="8EvDfQ9Byc"/>
      <w:r>
        <w:rPr>
          <w:color w:val="000000"/>
          <w:sz w:val="22"/>
          <w:szCs w:val="22"/>
        </w:rPr>
        <w:t xml:space="preserve">Wenn ich sie frage, sagen sie: </w:t>
      </w:r>
      <w:proofErr w:type="gramStart"/>
      <w:r>
        <w:rPr>
          <w:color w:val="000000"/>
          <w:sz w:val="22"/>
          <w:szCs w:val="22"/>
        </w:rPr>
        <w:t>\„</w:t>
      </w:r>
      <w:proofErr w:type="gramEnd"/>
      <w:r>
        <w:rPr>
          <w:color w:val="000000"/>
          <w:sz w:val="22"/>
          <w:szCs w:val="22"/>
        </w:rPr>
        <w:t>Was soll das? – Hört auf, es ist vorbei. Teppich darüber.\“ Ist es wirklich vorbei?</w:t>
      </w:r>
      <w:bookmarkEnd w:id="12"/>
    </w:p>
    <w:p w14:paraId="0D888370" w14:textId="77777777" w:rsidR="00AE53F5" w:rsidRDefault="00AE53F5" w:rsidP="00AE53F5">
      <w:pPr>
        <w:pStyle w:val="berschrift2"/>
        <w:spacing w:after="79" w:line="240" w:lineRule="auto"/>
      </w:pPr>
      <w:bookmarkStart w:id="13" w:name="dc3O2BvTcl"/>
      <w:r>
        <w:rPr>
          <w:color w:val="000000"/>
          <w:sz w:val="22"/>
          <w:szCs w:val="22"/>
        </w:rPr>
        <w:t>Mir wurde kürzlich eine Patientin zugewiesen, die ein paar Wochen nach dem Booster schwerste neurologische Symptome entwickelt hat. Sie ging zu einem Neurologen [Facharzt für das zentrale und periphere Nervensystem], der ihr nach einer knappen Anamnese und einer noch knapperen Untersuchung ein Antidepressivum über den Tisch geschoben hat. Der zweite Neurologe hat schon etwas besser geschaut. Er konnte es nicht einordnen.</w:t>
      </w:r>
      <w:bookmarkEnd w:id="13"/>
    </w:p>
    <w:p w14:paraId="49271543" w14:textId="77777777" w:rsidR="00AE53F5" w:rsidRDefault="00AE53F5" w:rsidP="00AE53F5">
      <w:pPr>
        <w:pStyle w:val="berschrift2"/>
        <w:spacing w:after="79" w:line="240" w:lineRule="auto"/>
      </w:pPr>
      <w:bookmarkStart w:id="14" w:name="j5T8dQMwHH"/>
      <w:r>
        <w:rPr>
          <w:color w:val="000000"/>
          <w:sz w:val="22"/>
          <w:szCs w:val="22"/>
        </w:rPr>
        <w:t>Er hat aber kategorisch einen Zusammenhang zur Covid-Impfung ausgeschlossen. Dann kam sie zu einem Kollegen von mir, der Arzt und Molekularbiologe ist. Er hat Blut abgenommen und hat zwei Jahre nach dem Booster Spike-Proteine nachweisen können. Jetzt sagt man natürlich, das sei vom Virus, dieses Spike-Protein. Nein, weil das Virus, das Core-Protein, hat man nicht nachweisen können. Ein Fremdprotein, zwei Jahre – das ist der beste Boden für eine Autoimmunerkrankung.</w:t>
      </w:r>
      <w:bookmarkEnd w:id="14"/>
    </w:p>
    <w:p w14:paraId="7B67804E" w14:textId="77777777" w:rsidR="00AE53F5" w:rsidRDefault="00AE53F5" w:rsidP="00AE53F5">
      <w:pPr>
        <w:pStyle w:val="berschrift2"/>
        <w:spacing w:after="79" w:line="240" w:lineRule="auto"/>
      </w:pPr>
      <w:bookmarkStart w:id="15" w:name="ifqS3KkxwT"/>
      <w:r>
        <w:rPr>
          <w:color w:val="000000"/>
          <w:sz w:val="22"/>
          <w:szCs w:val="22"/>
        </w:rPr>
        <w:t>Jetzt sagt mir, aufgrund welcher Evidenz kann ein Spezialist kategorisch ausschliessen, dass so eine schwere Krankheit einen Zusammenhang zur Covid-Impfung haben könnte.</w:t>
      </w:r>
      <w:bookmarkEnd w:id="15"/>
    </w:p>
    <w:p w14:paraId="4CB22FCA" w14:textId="77777777" w:rsidR="00AE53F5" w:rsidRDefault="00AE53F5" w:rsidP="00AE53F5">
      <w:pPr>
        <w:pStyle w:val="berschrift2"/>
        <w:spacing w:after="79" w:line="240" w:lineRule="auto"/>
      </w:pPr>
      <w:bookmarkStart w:id="16" w:name="MaklY1wAvs"/>
      <w:r>
        <w:rPr>
          <w:color w:val="000000"/>
          <w:sz w:val="22"/>
          <w:szCs w:val="22"/>
        </w:rPr>
        <w:t>Solchen Fragen wollen wir nachgehen, am 6. und 7. April in Bern. Es würde mich freuen, Dich dort zu treffen!</w:t>
      </w:r>
      <w:bookmarkEnd w:id="16"/>
    </w:p>
    <w:p w14:paraId="1ADAD5A3"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dd</w:t>
      </w:r>
      <w:proofErr w:type="spellEnd"/>
      <w:r w:rsidRPr="00C534E6">
        <w:rPr>
          <w:rStyle w:val="edit"/>
          <w:rFonts w:ascii="Arial" w:hAnsi="Arial" w:cs="Arial"/>
          <w:b/>
          <w:color w:val="000000"/>
          <w:sz w:val="18"/>
          <w:szCs w:val="18"/>
        </w:rPr>
        <w:t>.</w:t>
      </w:r>
    </w:p>
    <w:p w14:paraId="58429B9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E58C83B" w14:textId="77777777" w:rsidR="00F202F1" w:rsidRPr="00C534E6" w:rsidRDefault="00F202F1" w:rsidP="00C534E6">
      <w:pPr>
        <w:spacing w:after="160"/>
        <w:rPr>
          <w:rStyle w:val="edit"/>
          <w:rFonts w:ascii="Arial" w:hAnsi="Arial" w:cs="Arial"/>
          <w:color w:val="000000"/>
          <w:szCs w:val="18"/>
        </w:rPr>
      </w:pPr>
      <w:r w:rsidRPr="002B28C8">
        <w:t>1. CH-Symposium zum gesundheitspolitischen Rückblick und Ausblick 2024</w:t>
      </w:r>
      <w:r w:rsidR="00000000">
        <w:br/>
      </w:r>
      <w:hyperlink r:id="rId10" w:history="1">
        <w:r w:rsidRPr="00F24C6F">
          <w:rPr>
            <w:rStyle w:val="Hyperlink"/>
            <w:sz w:val="18"/>
          </w:rPr>
          <w:t>https://www.symposium-2024.ch/</w:t>
        </w:r>
      </w:hyperlink>
      <w:r w:rsidR="00000000">
        <w:br/>
      </w:r>
      <w:r w:rsidR="00000000">
        <w:br/>
      </w:r>
      <w:r w:rsidRPr="002B28C8">
        <w:t>Einladung</w:t>
      </w:r>
      <w:r w:rsidR="00000000">
        <w:br/>
      </w:r>
      <w:hyperlink r:id="rId11" w:history="1">
        <w:r w:rsidRPr="00F24C6F">
          <w:rPr>
            <w:rStyle w:val="Hyperlink"/>
            <w:sz w:val="18"/>
          </w:rPr>
          <w:t>https://irp.cdn-website.com/a5ce7147/files/uploaded/EinladungSy2024_final-1c0f8a98.pdf</w:t>
        </w:r>
      </w:hyperlink>
      <w:r w:rsidR="00000000">
        <w:br/>
      </w:r>
      <w:r w:rsidR="00000000">
        <w:br/>
      </w:r>
      <w:r w:rsidR="00000000">
        <w:br/>
      </w:r>
      <w:r w:rsidRPr="002B28C8">
        <w:t xml:space="preserve">Symposium 2024. Corona – Fakes und Fakten   </w:t>
      </w:r>
      <w:r w:rsidR="00000000">
        <w:br/>
      </w:r>
      <w:hyperlink r:id="rId12" w:history="1">
        <w:r w:rsidRPr="00F24C6F">
          <w:rPr>
            <w:rStyle w:val="Hyperlink"/>
            <w:sz w:val="18"/>
          </w:rPr>
          <w:t>https://www.youtube.com/watch?v=Td4_dbFd7I4&amp;t</w:t>
        </w:r>
      </w:hyperlink>
    </w:p>
    <w:p w14:paraId="7F062C03"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2AD37237" w14:textId="77777777" w:rsidR="00C534E6" w:rsidRPr="00C534E6" w:rsidRDefault="00C534E6" w:rsidP="00C534E6">
      <w:pPr>
        <w:keepLines/>
        <w:spacing w:after="160"/>
        <w:rPr>
          <w:rFonts w:ascii="Arial" w:hAnsi="Arial" w:cs="Arial"/>
          <w:sz w:val="18"/>
          <w:szCs w:val="18"/>
        </w:rPr>
      </w:pPr>
      <w:r w:rsidRPr="002B28C8">
        <w:t>---</w:t>
      </w:r>
    </w:p>
    <w:p w14:paraId="0CD17D07"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6448BC93" wp14:editId="55775088">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BB62F3D" w14:textId="77777777" w:rsidR="00FF4982" w:rsidRPr="009779AD" w:rsidRDefault="00FF4982" w:rsidP="00FF4982">
      <w:pPr>
        <w:pStyle w:val="Listenabsatz"/>
        <w:keepNext/>
        <w:keepLines/>
        <w:numPr>
          <w:ilvl w:val="0"/>
          <w:numId w:val="1"/>
        </w:numPr>
        <w:ind w:left="714" w:hanging="357"/>
      </w:pPr>
      <w:r>
        <w:t>was die Medien nicht verschweigen sollten ...</w:t>
      </w:r>
    </w:p>
    <w:p w14:paraId="773F0BC0" w14:textId="77777777" w:rsidR="00FF4982" w:rsidRPr="009779AD" w:rsidRDefault="00FF4982" w:rsidP="00FF4982">
      <w:pPr>
        <w:pStyle w:val="Listenabsatz"/>
        <w:keepNext/>
        <w:keepLines/>
        <w:numPr>
          <w:ilvl w:val="0"/>
          <w:numId w:val="1"/>
        </w:numPr>
        <w:ind w:left="714" w:hanging="357"/>
      </w:pPr>
      <w:r>
        <w:t>wenig Gehörtes vom Volk, für das Volk ...</w:t>
      </w:r>
    </w:p>
    <w:p w14:paraId="48B2C7B9"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5" w:history="1">
        <w:r w:rsidR="001D6477" w:rsidRPr="001D6477">
          <w:rPr>
            <w:rStyle w:val="Hyperlink"/>
          </w:rPr>
          <w:t>www.kla.tv</w:t>
        </w:r>
      </w:hyperlink>
    </w:p>
    <w:p w14:paraId="0DA4F188" w14:textId="77777777" w:rsidR="00FF4982" w:rsidRPr="001D6477" w:rsidRDefault="00FF4982" w:rsidP="001D6477">
      <w:pPr>
        <w:keepNext/>
        <w:keepLines/>
        <w:ind w:firstLine="357"/>
      </w:pPr>
      <w:r w:rsidRPr="001D6477">
        <w:t>Dranbleiben lohnt sich!</w:t>
      </w:r>
    </w:p>
    <w:p w14:paraId="0BD2A269"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6" w:history="1">
        <w:r w:rsidRPr="001D6477">
          <w:rPr>
            <w:rStyle w:val="Hyperlink"/>
            <w:b/>
          </w:rPr>
          <w:t>www.kla.tv/abo</w:t>
        </w:r>
      </w:hyperlink>
    </w:p>
    <w:p w14:paraId="2AAD4BDF"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5544668E"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C1F266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7" w:history="1">
        <w:r w:rsidR="00C60E18" w:rsidRPr="006C4827">
          <w:rPr>
            <w:rStyle w:val="Hyperlink"/>
            <w:b/>
          </w:rPr>
          <w:t>www.kla.tv/vernetzung</w:t>
        </w:r>
      </w:hyperlink>
    </w:p>
    <w:p w14:paraId="121249CB"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D595848" wp14:editId="06BEC5B5">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2A59F93"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DB3A9" w14:textId="77777777" w:rsidR="00856927" w:rsidRDefault="00856927" w:rsidP="00F33FD6">
      <w:pPr>
        <w:spacing w:after="0" w:line="240" w:lineRule="auto"/>
      </w:pPr>
      <w:r>
        <w:separator/>
      </w:r>
    </w:p>
  </w:endnote>
  <w:endnote w:type="continuationSeparator" w:id="0">
    <w:p w14:paraId="74D8A0D8" w14:textId="77777777" w:rsidR="00856927" w:rsidRDefault="0085692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A28E4" w14:textId="77777777" w:rsidR="00F33FD6" w:rsidRPr="00F33FD6" w:rsidRDefault="00F33FD6" w:rsidP="00F33FD6">
    <w:pPr>
      <w:pStyle w:val="Fuzeile"/>
      <w:pBdr>
        <w:top w:val="single" w:sz="6" w:space="3" w:color="365F91" w:themeColor="accent1" w:themeShade="BF"/>
      </w:pBdr>
      <w:rPr>
        <w:sz w:val="18"/>
      </w:rPr>
    </w:pPr>
    <w:r>
      <w:rPr>
        <w:noProof/>
        <w:sz w:val="18"/>
      </w:rPr>
      <w:t xml:space="preserve">Corona – Fakes und Fakten: 1. Schweizer Symposium 6./7. April 2024 in Bern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A0754" w14:textId="77777777" w:rsidR="00856927" w:rsidRDefault="00856927" w:rsidP="00F33FD6">
      <w:pPr>
        <w:spacing w:after="0" w:line="240" w:lineRule="auto"/>
      </w:pPr>
      <w:r>
        <w:separator/>
      </w:r>
    </w:p>
  </w:footnote>
  <w:footnote w:type="continuationSeparator" w:id="0">
    <w:p w14:paraId="6E6D6AC5" w14:textId="77777777" w:rsidR="00856927" w:rsidRDefault="0085692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63279D5" w14:textId="77777777" w:rsidTr="00FE2F5D">
      <w:tc>
        <w:tcPr>
          <w:tcW w:w="7717" w:type="dxa"/>
          <w:tcBorders>
            <w:left w:val="nil"/>
            <w:bottom w:val="single" w:sz="8" w:space="0" w:color="365F91" w:themeColor="accent1" w:themeShade="BF"/>
          </w:tcBorders>
        </w:tcPr>
        <w:p w14:paraId="13AB35AA"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www.kla.tv/28643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02.04.2024</w:t>
          </w:r>
        </w:p>
        <w:p w14:paraId="2A3674FB" w14:textId="77777777" w:rsidR="00F33FD6" w:rsidRPr="00B9284F" w:rsidRDefault="00F33FD6" w:rsidP="00FE2F5D">
          <w:pPr>
            <w:pStyle w:val="Kopfzeile"/>
            <w:rPr>
              <w:rFonts w:ascii="Arial" w:hAnsi="Arial" w:cs="Arial"/>
              <w:sz w:val="18"/>
            </w:rPr>
          </w:pPr>
        </w:p>
      </w:tc>
    </w:tr>
  </w:tbl>
  <w:p w14:paraId="5978A024"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9EE8768" wp14:editId="0ECD81F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1434F0"/>
    <w:multiLevelType w:val="multilevel"/>
    <w:tmpl w:val="9C1A0EBA"/>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1" w15:restartNumberingAfterBreak="0">
    <w:nsid w:val="9BDA2849"/>
    <w:multiLevelType w:val="multilevel"/>
    <w:tmpl w:val="4EC40B04"/>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2" w15:restartNumberingAfterBreak="0">
    <w:nsid w:val="B5ACBA0A"/>
    <w:multiLevelType w:val="multilevel"/>
    <w:tmpl w:val="A5180BB6"/>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3" w15:restartNumberingAfterBreak="0">
    <w:nsid w:val="48FACA89"/>
    <w:multiLevelType w:val="multilevel"/>
    <w:tmpl w:val="B136126C"/>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4"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0221538">
    <w:abstractNumId w:val="4"/>
  </w:num>
  <w:num w:numId="2" w16cid:durableId="1675571315">
    <w:abstractNumId w:val="0"/>
  </w:num>
  <w:num w:numId="3" w16cid:durableId="931549986">
    <w:abstractNumId w:val="2"/>
  </w:num>
  <w:num w:numId="4" w16cid:durableId="994644346">
    <w:abstractNumId w:val="3"/>
  </w:num>
  <w:num w:numId="5" w16cid:durableId="1911773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56927"/>
    <w:rsid w:val="00A05C56"/>
    <w:rsid w:val="00A71903"/>
    <w:rsid w:val="00AE2B81"/>
    <w:rsid w:val="00AE53F5"/>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6BFFF"/>
  <w15:docId w15:val="{E8E8AE38-9025-4126-B836-296E41C8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AE53F5"/>
    <w:pPr>
      <w:spacing w:before="400" w:after="120"/>
      <w:outlineLvl w:val="0"/>
    </w:pPr>
    <w:rPr>
      <w:rFonts w:ascii="Arial" w:eastAsia="Arial" w:hAnsi="Arial" w:cs="Arial"/>
      <w:sz w:val="48"/>
      <w:szCs w:val="48"/>
      <w:lang w:val="de-CH" w:eastAsia="de-CH"/>
    </w:rPr>
  </w:style>
  <w:style w:type="paragraph" w:styleId="berschrift2">
    <w:name w:val="heading 2"/>
    <w:basedOn w:val="Standard"/>
    <w:link w:val="berschrift2Zchn"/>
    <w:uiPriority w:val="9"/>
    <w:unhideWhenUsed/>
    <w:qFormat/>
    <w:rsid w:val="00AE53F5"/>
    <w:pPr>
      <w:spacing w:before="260" w:after="80"/>
      <w:outlineLvl w:val="1"/>
    </w:pPr>
    <w:rPr>
      <w:rFonts w:ascii="Arial" w:eastAsia="Arial" w:hAnsi="Arial" w:cs="Arial"/>
      <w:sz w:val="40"/>
      <w:szCs w:val="40"/>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berschrift1Zchn">
    <w:name w:val="Überschrift 1 Zchn"/>
    <w:basedOn w:val="Absatz-Standardschriftart"/>
    <w:link w:val="berschrift1"/>
    <w:uiPriority w:val="9"/>
    <w:rsid w:val="00AE53F5"/>
    <w:rPr>
      <w:rFonts w:ascii="Arial" w:eastAsia="Arial" w:hAnsi="Arial" w:cs="Arial"/>
      <w:sz w:val="48"/>
      <w:szCs w:val="48"/>
      <w:lang w:val="de-CH" w:eastAsia="de-CH"/>
    </w:rPr>
  </w:style>
  <w:style w:type="character" w:customStyle="1" w:styleId="berschrift2Zchn">
    <w:name w:val="Überschrift 2 Zchn"/>
    <w:basedOn w:val="Absatz-Standardschriftart"/>
    <w:link w:val="berschrift2"/>
    <w:uiPriority w:val="9"/>
    <w:rsid w:val="00AE53F5"/>
    <w:rPr>
      <w:rFonts w:ascii="Arial" w:eastAsia="Arial" w:hAnsi="Arial" w:cs="Arial"/>
      <w:sz w:val="40"/>
      <w:szCs w:val="4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28643" TargetMode="External"/><Relationship Id="rId12" Type="http://schemas.openxmlformats.org/officeDocument/2006/relationships/hyperlink" Target="https://www.youtube.com/watch?v=Td4_dbFd7I4&amp;t" TargetMode="External"/><Relationship Id="rId17"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ab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rp.cdn-website.com/a5ce7147/files/uploaded/EinladungSy2024_final-1c0f8a98.pdf" TargetMode="External"/><Relationship Id="rId5" Type="http://schemas.openxmlformats.org/officeDocument/2006/relationships/footnotes" Target="footnotes.xml"/><Relationship Id="rId15" Type="http://schemas.openxmlformats.org/officeDocument/2006/relationships/hyperlink" Target="https://www.kla.tv" TargetMode="External"/><Relationship Id="rId10" Type="http://schemas.openxmlformats.org/officeDocument/2006/relationships/hyperlink" Target="https://www.symposium-2024.ch/"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64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4568</Characters>
  <Application>Microsoft Office Word</Application>
  <DocSecurity>0</DocSecurity>
  <Lines>38</Lines>
  <Paragraphs>10</Paragraphs>
  <ScaleCrop>false</ScaleCrop>
  <HeadingPairs>
    <vt:vector size="2" baseType="variant">
      <vt:variant>
        <vt:lpstr>Corona – Fakes und Fakten: 1. Schweizer Symposium 6./7. April 2024 in Bern</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Elias Drebert</cp:lastModifiedBy>
  <cp:revision>2</cp:revision>
  <dcterms:created xsi:type="dcterms:W3CDTF">2024-04-02T17:45:00Z</dcterms:created>
  <dcterms:modified xsi:type="dcterms:W3CDTF">2024-04-02T17:47:00Z</dcterms:modified>
</cp:coreProperties>
</file>