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777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619A78E" wp14:editId="713DA1C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7F71FE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474ACDB" wp14:editId="2D9B30B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Great Taking: Hoe ze ALLES van jou willen afpakken (een film van David ...</w:t>
      </w:r>
    </w:p>
    <w:p w14:paraId="1E902336" w14:textId="77777777" w:rsidR="00A71903" w:rsidRPr="00C534E6" w:rsidRDefault="00A71903" w:rsidP="00417868">
      <w:pPr>
        <w:widowControl w:val="0"/>
        <w:spacing w:after="160"/>
        <w:jc w:val="both"/>
        <w:rPr>
          <w:rStyle w:val="edit"/>
          <w:rFonts w:ascii="Arial" w:hAnsi="Arial" w:cs="Arial"/>
          <w:b/>
          <w:color w:val="000000"/>
        </w:rPr>
      </w:pPr>
      <w:r w:rsidRPr="00C534E6">
        <w:rPr>
          <w:rStyle w:val="edit"/>
          <w:rFonts w:ascii="Arial" w:hAnsi="Arial" w:cs="Arial"/>
          <w:b/>
          <w:color w:val="000000"/>
        </w:rPr>
        <w:t>De gecontroleerde afbraak van ons financiële systeem is al tientallen jaren gepland! Terwijl de mensheid wordt gestuurd door het najagen van geld, heeft een kleine elite zich al verzekerd van permanente macht voor zichzelf - met alles wat we bezitten. De hooggeplaatste financiële expert David Webb luidt momenteel alle alarmbellen: Private controle over centrale banken is de bron van alle problemen van de mensheid! Het is tijd om de verborgen manipulaties van de financiële leiders zichtbaar te maken, want we kunnen het tij nog keren - samen!</w:t>
      </w:r>
    </w:p>
    <w:p w14:paraId="1B0CBF88"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Alle privébezittingen dreigen bij de volgende financiële crash eigendom te worden van een paar grote privébanken. De wetten werden nationaal en internationaal veranderd, achter de rug van het publiek om, richting deze totale onteigening. In zijn onlangs gepubliceerde boek "The Great Taking"</w:t>
      </w:r>
      <w:r w:rsidRPr="00417868">
        <w:rPr>
          <w:rFonts w:ascii="Arial" w:eastAsia="MS Mincho" w:hAnsi="Arial" w:cs="Arial"/>
          <w:b/>
          <w:bCs/>
          <w:sz w:val="28"/>
          <w:szCs w:val="28"/>
          <w:highlight w:val="yellow"/>
          <w:vertAlign w:val="superscript"/>
          <w:lang w:eastAsia="en-US"/>
        </w:rPr>
        <w:t>1</w:t>
      </w:r>
      <w:r w:rsidRPr="00417868">
        <w:rPr>
          <w:rFonts w:ascii="Arial" w:eastAsia="MS Mincho" w:hAnsi="Arial" w:cs="Arial"/>
          <w:lang w:eastAsia="en-US"/>
        </w:rPr>
        <w:t xml:space="preserve"> legt de hooggeplaatste financiële insider David Webb uit en documenteert hij hoe dit heeft kunnen gebeuren. Sterker nog: de meest verwoestende financiële crash aller tijden staat onmiddellijk voor de deur. In gewone taal: IEDEREEN kan heel snel ALLES verliezen. Maar David Webb ziet ook een kans en biedt een haalbare uitweg. Bekijk zijn commentaar hieronder. </w:t>
      </w:r>
    </w:p>
    <w:p w14:paraId="531C76FB" w14:textId="77777777" w:rsidR="00417868" w:rsidRPr="00417868" w:rsidRDefault="00417868" w:rsidP="00417868">
      <w:pPr>
        <w:spacing w:after="0" w:line="240" w:lineRule="auto"/>
        <w:jc w:val="both"/>
        <w:rPr>
          <w:rFonts w:ascii="Arial" w:eastAsia="MS Mincho" w:hAnsi="Arial" w:cs="Arial"/>
          <w:lang w:eastAsia="en-US"/>
        </w:rPr>
      </w:pPr>
    </w:p>
    <w:p w14:paraId="060D6C54" w14:textId="77777777" w:rsidR="00417868" w:rsidRPr="00417868" w:rsidRDefault="00417868" w:rsidP="00417868">
      <w:pPr>
        <w:spacing w:after="0" w:line="240" w:lineRule="auto"/>
        <w:jc w:val="both"/>
        <w:rPr>
          <w:rFonts w:ascii="Arial" w:eastAsia="MS Mincho" w:hAnsi="Arial" w:cs="Arial"/>
          <w:b/>
          <w:bCs/>
          <w:u w:val="single"/>
          <w:lang w:eastAsia="en-US"/>
        </w:rPr>
      </w:pPr>
      <w:r w:rsidRPr="00417868">
        <w:rPr>
          <w:rFonts w:ascii="Arial" w:eastAsia="MS Mincho" w:hAnsi="Arial" w:cs="Arial"/>
          <w:b/>
          <w:bCs/>
          <w:u w:val="single"/>
          <w:lang w:eastAsia="en-US"/>
        </w:rPr>
        <w:t xml:space="preserve">Fragmenten uit "The Great </w:t>
      </w:r>
      <w:proofErr w:type="spellStart"/>
      <w:r w:rsidRPr="00417868">
        <w:rPr>
          <w:rFonts w:ascii="Arial" w:eastAsia="MS Mincho" w:hAnsi="Arial" w:cs="Arial"/>
          <w:b/>
          <w:bCs/>
          <w:u w:val="single"/>
          <w:lang w:eastAsia="en-US"/>
        </w:rPr>
        <w:t>Taking</w:t>
      </w:r>
      <w:proofErr w:type="spellEnd"/>
      <w:r w:rsidRPr="00417868">
        <w:rPr>
          <w:rFonts w:ascii="Arial" w:eastAsia="MS Mincho" w:hAnsi="Arial" w:cs="Arial"/>
          <w:b/>
          <w:bCs/>
          <w:u w:val="single"/>
          <w:lang w:eastAsia="en-US"/>
        </w:rPr>
        <w:t xml:space="preserve">" door David </w:t>
      </w:r>
      <w:proofErr w:type="spellStart"/>
      <w:r w:rsidRPr="00417868">
        <w:rPr>
          <w:rFonts w:ascii="Arial" w:eastAsia="MS Mincho" w:hAnsi="Arial" w:cs="Arial"/>
          <w:b/>
          <w:bCs/>
          <w:u w:val="single"/>
          <w:lang w:eastAsia="en-US"/>
        </w:rPr>
        <w:t>David</w:t>
      </w:r>
      <w:proofErr w:type="spellEnd"/>
      <w:r w:rsidRPr="00417868">
        <w:rPr>
          <w:rFonts w:ascii="Arial" w:eastAsia="MS Mincho" w:hAnsi="Arial" w:cs="Arial"/>
          <w:b/>
          <w:bCs/>
          <w:u w:val="single"/>
          <w:lang w:eastAsia="en-US"/>
        </w:rPr>
        <w:t xml:space="preserve"> Webb</w:t>
      </w:r>
    </w:p>
    <w:p w14:paraId="4C0190A1"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Mijn naam is David Webb. Ik woon in Stockholm, Zweden. Ik beheerde publieke aandelen en uiteindelijk ook hedgefondsen</w:t>
      </w:r>
      <w:r w:rsidRPr="00417868">
        <w:rPr>
          <w:rFonts w:ascii="Arial" w:eastAsia="MS Mincho" w:hAnsi="Arial" w:cs="Arial"/>
          <w:b/>
          <w:bCs/>
          <w:sz w:val="28"/>
          <w:szCs w:val="28"/>
          <w:highlight w:val="yellow"/>
          <w:vertAlign w:val="superscript"/>
          <w:lang w:eastAsia="en-US"/>
        </w:rPr>
        <w:t>2</w:t>
      </w:r>
      <w:r w:rsidRPr="00417868">
        <w:rPr>
          <w:rFonts w:ascii="Arial" w:eastAsia="MS Mincho" w:hAnsi="Arial" w:cs="Arial"/>
          <w:lang w:eastAsia="en-US"/>
        </w:rPr>
        <w:t xml:space="preserve"> in de nasleep van de Aziatische financiële crisis en in de aanloop naar de </w:t>
      </w:r>
      <w:proofErr w:type="spellStart"/>
      <w:r w:rsidRPr="00417868">
        <w:rPr>
          <w:rFonts w:ascii="Arial" w:eastAsia="MS Mincho" w:hAnsi="Arial" w:cs="Arial"/>
          <w:lang w:eastAsia="en-US"/>
        </w:rPr>
        <w:t>dotcom</w:t>
      </w:r>
      <w:proofErr w:type="spellEnd"/>
      <w:r w:rsidRPr="00417868">
        <w:rPr>
          <w:rFonts w:ascii="Arial" w:eastAsia="MS Mincho" w:hAnsi="Arial" w:cs="Arial"/>
          <w:lang w:eastAsia="en-US"/>
        </w:rPr>
        <w:t xml:space="preserve"> zeepbel</w:t>
      </w:r>
      <w:r w:rsidRPr="00417868">
        <w:rPr>
          <w:rFonts w:ascii="Arial" w:eastAsia="MS Mincho" w:hAnsi="Arial" w:cs="Arial"/>
          <w:b/>
          <w:bCs/>
          <w:sz w:val="28"/>
          <w:szCs w:val="28"/>
          <w:highlight w:val="yellow"/>
          <w:vertAlign w:val="superscript"/>
          <w:lang w:eastAsia="en-US"/>
        </w:rPr>
        <w:t>3</w:t>
      </w:r>
      <w:r w:rsidRPr="00417868">
        <w:rPr>
          <w:rFonts w:ascii="Arial" w:eastAsia="MS Mincho" w:hAnsi="Arial" w:cs="Arial"/>
          <w:lang w:eastAsia="en-US"/>
        </w:rPr>
        <w:t xml:space="preserve"> en het uiteenspatten ervan. Als jongen was ik getuige van het begin van de industriële ineenstorting van Cleveland en ik groeide op met de behoefte om te begrijpen wat ons vernietigde. Want mijn gezin, dat voorheen heel gelukkig was geweest, een gelukkig, welwillend gezin, werd er diep door getroffen en het verwoestte letterlijk de plek waar ik was opgegroeid. Dus besloot ik economie en financiën te gaan studeren.</w:t>
      </w:r>
    </w:p>
    <w:p w14:paraId="73166094"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Ik denk dat ik anders ben dan andere mensen in deze financiële wereld, omdat ik helemaal niet om geld geef. Ik ben altijd geïnteresseerd geweest in het begrijpen van dingen en dat heeft me inderdaad een voordeel gegeven. Ik begreep dingen die andere mensen niet begrepen. In 2008 was ik getuige van het eerste faillissement van een broker-dealer</w:t>
      </w:r>
      <w:r w:rsidRPr="00417868">
        <w:rPr>
          <w:rFonts w:ascii="Arial" w:eastAsia="MS Mincho" w:hAnsi="Arial" w:cs="Arial"/>
          <w:b/>
          <w:bCs/>
          <w:sz w:val="28"/>
          <w:szCs w:val="28"/>
          <w:highlight w:val="yellow"/>
          <w:vertAlign w:val="superscript"/>
          <w:lang w:eastAsia="en-US"/>
        </w:rPr>
        <w:t>4</w:t>
      </w:r>
      <w:r w:rsidRPr="00417868">
        <w:rPr>
          <w:rFonts w:ascii="Arial" w:eastAsia="MS Mincho" w:hAnsi="Arial" w:cs="Arial"/>
          <w:lang w:eastAsia="en-US"/>
        </w:rPr>
        <w:t>. Wat mij schokte was het feit dat de klantenrekeningen van deze Broker-dealers ten laste kwamen van de failliete boedel van de broker, wat voorheen nooit mogelijk zou zijn geweest. In de hele geschiedenis van effecten zijn ze altijd persoonlijk eigendom geweest.</w:t>
      </w:r>
    </w:p>
    <w:p w14:paraId="3C8403C7"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Dus begon ik te onderzoeken wat er mogelijk veranderd zou kunnen zijn. Ik ontdekte dat dit kwam door veranderingen in de Uniform Commercial Code in de Verenigde Staten. Dit was in alle 50 bondsstaten veranderd. Dat kon zo in alle stilte worden uitgevoerd over een lange periode en het hoefde niet op federaal niveau  te gebeuren om geen aandacht te trekken. Dit creëerde een nieuwe juridische constructie voor een aanspraak op zekerheid.</w:t>
      </w:r>
    </w:p>
    <w:p w14:paraId="2F91C66E" w14:textId="77777777" w:rsidR="00417868" w:rsidRPr="00417868" w:rsidRDefault="00417868" w:rsidP="00417868">
      <w:pPr>
        <w:spacing w:after="0" w:line="240" w:lineRule="auto"/>
        <w:jc w:val="both"/>
        <w:rPr>
          <w:rFonts w:ascii="Arial" w:eastAsia="MS Mincho" w:hAnsi="Arial" w:cs="Arial"/>
          <w:lang w:eastAsia="en-US"/>
        </w:rPr>
      </w:pPr>
    </w:p>
    <w:p w14:paraId="06763B56"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Toen kwam er in 2005 een verandering in de faillissementswetgeving in de Verenigde Staten, waardoor er iets werd gecreëerd dat Safe Harbour</w:t>
      </w:r>
      <w:r w:rsidRPr="00417868">
        <w:rPr>
          <w:rFonts w:ascii="Arial" w:eastAsia="MS Mincho" w:hAnsi="Arial" w:cs="Arial"/>
          <w:b/>
          <w:bCs/>
          <w:sz w:val="28"/>
          <w:szCs w:val="28"/>
          <w:highlight w:val="yellow"/>
          <w:vertAlign w:val="superscript"/>
          <w:lang w:eastAsia="en-US"/>
        </w:rPr>
        <w:t>5</w:t>
      </w:r>
      <w:r w:rsidRPr="00417868">
        <w:rPr>
          <w:rFonts w:ascii="Arial" w:eastAsia="MS Mincho" w:hAnsi="Arial" w:cs="Arial"/>
          <w:lang w:eastAsia="en-US"/>
        </w:rPr>
        <w:t xml:space="preserve"> werd genoemd. Dat klinkt ook goed. Maar Safe </w:t>
      </w:r>
      <w:proofErr w:type="spellStart"/>
      <w:r w:rsidRPr="00417868">
        <w:rPr>
          <w:rFonts w:ascii="Arial" w:eastAsia="MS Mincho" w:hAnsi="Arial" w:cs="Arial"/>
          <w:lang w:eastAsia="en-US"/>
        </w:rPr>
        <w:t>Harbour</w:t>
      </w:r>
      <w:proofErr w:type="spellEnd"/>
      <w:r w:rsidRPr="00417868">
        <w:rPr>
          <w:rFonts w:ascii="Arial" w:eastAsia="MS Mincho" w:hAnsi="Arial" w:cs="Arial"/>
          <w:lang w:eastAsia="en-US"/>
        </w:rPr>
        <w:t xml:space="preserve"> betekent dat de zeker gestelde schuldeisers een veilige haven </w:t>
      </w:r>
      <w:r w:rsidRPr="00417868">
        <w:rPr>
          <w:rFonts w:ascii="Arial" w:eastAsia="MS Mincho" w:hAnsi="Arial" w:cs="Arial"/>
          <w:lang w:eastAsia="en-US"/>
        </w:rPr>
        <w:lastRenderedPageBreak/>
        <w:t>hebben om de activa van de klanten zich toe te eigenen en dat ze er absoluut zeker van kunnen zijn dat ze de activa van de klanten zullen krijgen, zelfs in het geval van fraude. Alleen de allergrootste banken mogen zich geld van klanten toe-eigenen. Dus zij willen niet dat iemand zich ermee bemoeid en iets meeneemt. Alleen zij zullen het nemen.</w:t>
      </w:r>
    </w:p>
    <w:p w14:paraId="00CF0FC3" w14:textId="77777777" w:rsidR="00417868" w:rsidRPr="00417868" w:rsidRDefault="00417868" w:rsidP="00417868">
      <w:pPr>
        <w:spacing w:after="0" w:line="240" w:lineRule="auto"/>
        <w:jc w:val="both"/>
        <w:rPr>
          <w:rFonts w:ascii="Arial" w:eastAsia="MS Mincho" w:hAnsi="Arial" w:cs="Arial"/>
          <w:lang w:eastAsia="en-US"/>
        </w:rPr>
      </w:pPr>
    </w:p>
    <w:p w14:paraId="229C6430"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Het systeem werd veranderd met het doel, dat eigendom wordt overgedragen naar een hoger niveau en gebundeld wordt gehouden, vooral in een crisis, om te voldoen aan de eisen van het systeem van zeker gestelde schuldeisers. En als dat gebeurt, zullen de mensen die dachten dat ze beschermd waren, inclusief de meest ambitieuze instellingen en pensioenfondsen, geen bescherming meer hebben. En de zeker gestelde schuldeisers zullen beslag leggen op alle erop gebaseerd zijnde aandelen en obligaties, waardoor ze de controle krijgen over alle publieke bedrijven. Ze hebben dit zo opgebouwd dat ze dingen voor zichzelf kunnen nemen. Ze kunnen alle effecten als onderpand nemen van mensen en bedrijven die geen kredieten tegen zich hebben, maar alles duidelijk en ondubbelzinnig bezitten. Ik zal u een voorbeeld geven als analogie om de gruwel van dit proces te illustreren:</w:t>
      </w:r>
    </w:p>
    <w:p w14:paraId="64BC4FB1" w14:textId="77777777" w:rsidR="00417868" w:rsidRPr="00417868" w:rsidRDefault="00417868" w:rsidP="00417868">
      <w:pPr>
        <w:spacing w:after="0" w:line="240" w:lineRule="auto"/>
        <w:jc w:val="both"/>
        <w:rPr>
          <w:rFonts w:ascii="Arial" w:eastAsia="MS Mincho" w:hAnsi="Arial" w:cs="Arial"/>
          <w:lang w:eastAsia="en-US"/>
        </w:rPr>
      </w:pPr>
    </w:p>
    <w:p w14:paraId="274A1EDE"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Dus u hebt een auto gekocht en contant betaald. U denkt dat u erg conservatief bent. U hebt geen schulden voor de auto. Maar zonder dat u het weet, controleert de dealer uw auto nog steeds als onderpand. Dat zal u niet verteld worden. De dealer gebruikt uw auto en alle andere auto's die hij verkoopt als onderpand voor zijn leningen en zijn bedrijf. Nu gaat de dealer failliet.</w:t>
      </w:r>
    </w:p>
    <w:p w14:paraId="618EF979"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En alleen bepaalde zeker gestelde schuldeisers zijn gemachtigd om uw auto en alle auto's die ooit door de dealer zijn verkocht onmiddellijk op te eisen zonder gelijk welke gerechtelijke toetsing. Als ik dit aan mensen vertel, maken ze zich zorgen over hun auto’s. Het gaat nu niet over uw auto. Dit is een analogie voor wat er is gebeurd. Het is veel erger dan wanneer het alleen om uw auto zou gaan, want het gaat letterlijk om het hele effectencomplex over de hele wereld. Het is dus niet uw onvermogen om te betalen dat het verlies van uw vermogen veroorzaakt. Het is de insolventie van mensen die uw waarborg stiekem als hun eigendom hebben gebruikt zonder het u te vertellen of bekend te maken. Het is een uitgekiend verhaal. Dus ja, ze hebben de wet veranderd. Ze hebben het algemeen geldende Handboek van Koophandel veranderd. Dit gebeurde vanaf 1994. Er was een plan dat gedurende tientallen jaren werd uitgevoerd om dit te bereiken. Vervolgens werd een harmonisatieproces in gang gezet om dit model wereldwijd in de wet vast te leggen.</w:t>
      </w:r>
    </w:p>
    <w:p w14:paraId="45057418"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 xml:space="preserve">En dat deden ze via de EU. De eerste discussie hierover die je vindt in EU-documenten dateert van 2002. Destijds begon het proces in de nasleep van het </w:t>
      </w:r>
      <w:proofErr w:type="spellStart"/>
      <w:r w:rsidRPr="00417868">
        <w:rPr>
          <w:rFonts w:ascii="Arial" w:eastAsia="MS Mincho" w:hAnsi="Arial" w:cs="Arial"/>
          <w:lang w:eastAsia="en-US"/>
        </w:rPr>
        <w:t>Dotcom</w:t>
      </w:r>
      <w:proofErr w:type="spellEnd"/>
      <w:r w:rsidRPr="00417868">
        <w:rPr>
          <w:rFonts w:ascii="Arial" w:eastAsia="MS Mincho" w:hAnsi="Arial" w:cs="Arial"/>
          <w:lang w:eastAsia="en-US"/>
        </w:rPr>
        <w:t xml:space="preserve"> faillissement. En de EU heeft iets in het leven geroepen dat zij de "Groep voor Rechtszekerheid" noemt. En dat klinkt ook als iets goeds.</w:t>
      </w:r>
    </w:p>
    <w:p w14:paraId="7D438E16"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Wat echter bedoeld wordt, is wettelijke zekerheid voor de zeker gestelde schuldeisers om beslag te leggen op de activa van de klanten.</w:t>
      </w:r>
    </w:p>
    <w:p w14:paraId="23AEEC3D" w14:textId="77777777" w:rsidR="00417868" w:rsidRPr="00417868" w:rsidRDefault="00417868" w:rsidP="00417868">
      <w:pPr>
        <w:spacing w:after="0" w:line="240" w:lineRule="auto"/>
        <w:jc w:val="both"/>
        <w:rPr>
          <w:rFonts w:ascii="Arial" w:eastAsia="MS Mincho" w:hAnsi="Arial" w:cs="Arial"/>
          <w:lang w:eastAsia="en-US"/>
        </w:rPr>
      </w:pPr>
    </w:p>
    <w:p w14:paraId="08A99896"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Het is net als een spel Monopoly, waarbij al het geld van alle personen op het bord, terug naar de bank wordt getrokken. En dan zeggen ze, laten we een nieuw spel beginnen. We beginnen van uit de basis dat wij alles hebben en jullie niets. Willen jullie dus iets lenen?</w:t>
      </w:r>
    </w:p>
    <w:p w14:paraId="6D4F5D59"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En dat is het, wat de CBDC</w:t>
      </w:r>
      <w:r w:rsidRPr="00417868">
        <w:rPr>
          <w:rFonts w:ascii="Arial" w:eastAsia="MS Mincho" w:hAnsi="Arial" w:cs="Arial"/>
          <w:b/>
          <w:bCs/>
          <w:sz w:val="28"/>
          <w:szCs w:val="28"/>
          <w:highlight w:val="yellow"/>
          <w:vertAlign w:val="superscript"/>
          <w:lang w:eastAsia="en-US"/>
        </w:rPr>
        <w:t>6</w:t>
      </w:r>
      <w:r w:rsidRPr="00417868">
        <w:rPr>
          <w:rFonts w:ascii="Arial" w:eastAsia="MS Mincho" w:hAnsi="Arial" w:cs="Arial"/>
          <w:lang w:eastAsia="en-US"/>
        </w:rPr>
        <w:t>, de digitale valuta van de centrale bank zal zijn. Het zal erg moeilijk zijn voor mensen om zich te verzetten tegen het gebruik van CBDC, omdat ze letterlijk niet in staat zullen zijn om te kunnen eten.</w:t>
      </w:r>
    </w:p>
    <w:p w14:paraId="18BD1BA4"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lang w:eastAsia="en-US"/>
        </w:rPr>
        <w:t xml:space="preserve">En daarom is het zo belangrijk om mensen van tevoren bewust te maken, zodat de mensen begrijpen wat er gebeurt. En zodat mensen zich tot op de hoogste niveaus van het systeem kunnen engageren. Het heeft het potentieel om zeer capabele mensen te activeren, tot aan de top van het systeem. Het heeft de potentie om mensen tegen dit systeem te verenigen. Het is een slangenkop, maar die kan niets alleen doen, hij is afhankelijk van de spieren onder de slangenkop om alles voor hem te doen. En een deel van de taak is om dit bewustzijn naar deze spier omhoog te duwen. Iedereen moet zich daarmee bezig houden, ook mensen die geloven dat ze macht hebben en een verschil kunnen maken. En dit moet legaal gebeuren. Het moet met legale middelen worden bestreden. Ik bedoel, stelt u zich </w:t>
      </w:r>
      <w:r w:rsidRPr="00417868">
        <w:rPr>
          <w:rFonts w:ascii="Arial" w:eastAsia="MS Mincho" w:hAnsi="Arial" w:cs="Arial"/>
          <w:lang w:eastAsia="en-US"/>
        </w:rPr>
        <w:lastRenderedPageBreak/>
        <w:t xml:space="preserve">voor wat er zou gebeuren als rechters in belangrijke posities dit te weten zouden komen. Openbare aanklagers. Er is nooit echt onderzocht hoe dit fraudesysteem kan worden afgeschaft. En er zullen manieren zijn om dit te doen, want het is slechts een constructie. Het boek "The Great </w:t>
      </w:r>
      <w:proofErr w:type="spellStart"/>
      <w:r w:rsidRPr="00417868">
        <w:rPr>
          <w:rFonts w:ascii="Arial" w:eastAsia="MS Mincho" w:hAnsi="Arial" w:cs="Arial"/>
          <w:lang w:eastAsia="en-US"/>
        </w:rPr>
        <w:t>Taking</w:t>
      </w:r>
      <w:proofErr w:type="spellEnd"/>
      <w:r w:rsidRPr="00417868">
        <w:rPr>
          <w:rFonts w:ascii="Arial" w:eastAsia="MS Mincho" w:hAnsi="Arial" w:cs="Arial"/>
          <w:lang w:eastAsia="en-US"/>
        </w:rPr>
        <w:t>" van David Webb en de langere documentaire kunnen hier worden gevonden: TheGreatTaking.com.</w:t>
      </w:r>
    </w:p>
    <w:p w14:paraId="29DA233E" w14:textId="77777777" w:rsidR="00417868" w:rsidRPr="00417868" w:rsidRDefault="00417868" w:rsidP="00417868">
      <w:pPr>
        <w:spacing w:after="0" w:line="240" w:lineRule="auto"/>
        <w:jc w:val="both"/>
        <w:rPr>
          <w:rFonts w:ascii="Arial" w:eastAsia="MS Mincho" w:hAnsi="Arial" w:cs="Arial"/>
          <w:lang w:eastAsia="en-US"/>
        </w:rPr>
      </w:pPr>
    </w:p>
    <w:p w14:paraId="3086D1FF"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1:</w:t>
      </w:r>
      <w:r w:rsidRPr="00417868">
        <w:rPr>
          <w:rFonts w:ascii="Arial" w:eastAsia="MS Mincho" w:hAnsi="Arial" w:cs="Arial"/>
          <w:lang w:eastAsia="en-US"/>
        </w:rPr>
        <w:t xml:space="preserve"> Gratis verkrijgbaar in verschillende talen op: TheGreatTaking.com.</w:t>
      </w:r>
    </w:p>
    <w:p w14:paraId="3F3300A0"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2:</w:t>
      </w:r>
      <w:r w:rsidRPr="00417868">
        <w:rPr>
          <w:rFonts w:ascii="Arial" w:eastAsia="MS Mincho" w:hAnsi="Arial" w:cs="Arial"/>
          <w:lang w:eastAsia="en-US"/>
        </w:rPr>
        <w:t xml:space="preserve"> Hedgefonds = beleggingsfonds voor alternatieve financiële beleggingen met een verhoogd risico.</w:t>
      </w:r>
    </w:p>
    <w:p w14:paraId="22ABBD90"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3:</w:t>
      </w:r>
      <w:r w:rsidRPr="00417868">
        <w:rPr>
          <w:rFonts w:ascii="Arial" w:eastAsia="MS Mincho" w:hAnsi="Arial" w:cs="Arial"/>
          <w:lang w:eastAsia="en-US"/>
        </w:rPr>
        <w:t xml:space="preserve"> </w:t>
      </w:r>
      <w:proofErr w:type="spellStart"/>
      <w:r w:rsidRPr="00417868">
        <w:rPr>
          <w:rFonts w:ascii="Arial" w:eastAsia="MS Mincho" w:hAnsi="Arial" w:cs="Arial"/>
          <w:lang w:eastAsia="en-US"/>
        </w:rPr>
        <w:t>dotcom</w:t>
      </w:r>
      <w:proofErr w:type="spellEnd"/>
      <w:r w:rsidRPr="00417868">
        <w:rPr>
          <w:rFonts w:ascii="Arial" w:eastAsia="MS Mincho" w:hAnsi="Arial" w:cs="Arial"/>
          <w:lang w:eastAsia="en-US"/>
        </w:rPr>
        <w:t xml:space="preserve"> zeepbel = speculatieve zeepbel gecreëerd door een internethype die in maart 2000 uiteenspatte</w:t>
      </w:r>
    </w:p>
    <w:p w14:paraId="31940312"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4:</w:t>
      </w:r>
      <w:r w:rsidRPr="00417868">
        <w:rPr>
          <w:rFonts w:ascii="Arial" w:eastAsia="MS Mincho" w:hAnsi="Arial" w:cs="Arial"/>
          <w:lang w:eastAsia="en-US"/>
        </w:rPr>
        <w:t xml:space="preserve"> een persoon of bedrijf dat voor klanten handelt op beurzen, het middelpunt van de effecten- en derivatenhandel</w:t>
      </w:r>
    </w:p>
    <w:p w14:paraId="1646A781"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5:</w:t>
      </w:r>
      <w:r w:rsidRPr="00417868">
        <w:rPr>
          <w:rFonts w:ascii="Arial" w:eastAsia="MS Mincho" w:hAnsi="Arial" w:cs="Arial"/>
          <w:lang w:eastAsia="en-US"/>
        </w:rPr>
        <w:t xml:space="preserve"> de veilige haven</w:t>
      </w:r>
    </w:p>
    <w:p w14:paraId="2F94AACC" w14:textId="77777777" w:rsidR="00417868" w:rsidRPr="00417868" w:rsidRDefault="00417868" w:rsidP="00417868">
      <w:pPr>
        <w:spacing w:after="0" w:line="240" w:lineRule="auto"/>
        <w:jc w:val="both"/>
        <w:rPr>
          <w:rFonts w:ascii="Arial" w:eastAsia="MS Mincho" w:hAnsi="Arial" w:cs="Arial"/>
          <w:lang w:eastAsia="en-US"/>
        </w:rPr>
      </w:pPr>
      <w:r w:rsidRPr="00417868">
        <w:rPr>
          <w:rFonts w:ascii="Arial" w:eastAsia="MS Mincho" w:hAnsi="Arial" w:cs="Arial"/>
          <w:b/>
          <w:bCs/>
          <w:highlight w:val="yellow"/>
          <w:lang w:eastAsia="en-US"/>
        </w:rPr>
        <w:t>6:</w:t>
      </w:r>
      <w:r w:rsidRPr="00417868">
        <w:rPr>
          <w:rFonts w:ascii="Arial" w:eastAsia="MS Mincho" w:hAnsi="Arial" w:cs="Arial"/>
          <w:lang w:eastAsia="en-US"/>
        </w:rPr>
        <w:t xml:space="preserve"> CBDC = Central Bank Digital </w:t>
      </w:r>
      <w:proofErr w:type="spellStart"/>
      <w:r w:rsidRPr="00417868">
        <w:rPr>
          <w:rFonts w:ascii="Arial" w:eastAsia="MS Mincho" w:hAnsi="Arial" w:cs="Arial"/>
          <w:lang w:eastAsia="en-US"/>
        </w:rPr>
        <w:t>Currency</w:t>
      </w:r>
      <w:proofErr w:type="spellEnd"/>
    </w:p>
    <w:p w14:paraId="0DBA04C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 dg.</w:t>
      </w:r>
    </w:p>
    <w:p w14:paraId="34562C0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8E49575" w14:textId="77777777" w:rsidR="00F202F1" w:rsidRPr="00C534E6" w:rsidRDefault="00F202F1" w:rsidP="00C534E6">
      <w:pPr>
        <w:spacing w:after="160"/>
        <w:rPr>
          <w:rStyle w:val="edit"/>
          <w:rFonts w:ascii="Arial" w:hAnsi="Arial" w:cs="Arial"/>
          <w:color w:val="000000"/>
          <w:szCs w:val="18"/>
        </w:rPr>
      </w:pPr>
      <w:r w:rsidRPr="002B28C8">
        <w:t>The Great Taking / Het grote nemen</w:t>
      </w:r>
      <w:r w:rsidR="00000000">
        <w:br/>
      </w:r>
      <w:hyperlink r:id="rId10" w:history="1">
        <w:r w:rsidRPr="00F24C6F">
          <w:rPr>
            <w:rStyle w:val="Hyperlink"/>
            <w:sz w:val="18"/>
          </w:rPr>
          <w:t>https://thegreattaking.com/</w:t>
        </w:r>
      </w:hyperlink>
      <w:r w:rsidR="00000000">
        <w:br/>
      </w:r>
      <w:r w:rsidR="00000000">
        <w:br/>
      </w:r>
      <w:hyperlink r:id="rId11" w:history="1">
        <w:r w:rsidRPr="00F24C6F">
          <w:rPr>
            <w:rStyle w:val="Hyperlink"/>
            <w:sz w:val="18"/>
          </w:rPr>
          <w:t>https://childrenshealthdefense.org/defender/great-taking-documentary-global-securities-assets-david-webb/</w:t>
        </w:r>
      </w:hyperlink>
      <w:r w:rsidR="00000000">
        <w:br/>
      </w:r>
      <w:r w:rsidR="00000000">
        <w:br/>
      </w:r>
      <w:r w:rsidR="00000000">
        <w:br/>
      </w:r>
      <w:hyperlink r:id="rId12" w:history="1">
        <w:r w:rsidRPr="00F24C6F">
          <w:rPr>
            <w:rStyle w:val="Hyperlink"/>
            <w:sz w:val="18"/>
          </w:rPr>
          <w:t>https://www.youtube.com/watch?v=-FyETQS1uQY</w:t>
        </w:r>
      </w:hyperlink>
    </w:p>
    <w:p w14:paraId="2446A630"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68794A41"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xml:space="preserve">De centrale banken hebben een systeem ingericht, om </w:t>
      </w:r>
      <w:r w:rsidRPr="00417868">
        <w:rPr>
          <w:rFonts w:ascii="Arial" w:hAnsi="Arial" w:cs="Arial"/>
          <w:b/>
          <w:bCs/>
          <w:color w:val="000000"/>
          <w:szCs w:val="18"/>
        </w:rPr>
        <w:t xml:space="preserve">van iedereen alles </w:t>
      </w:r>
      <w:r w:rsidRPr="00417868">
        <w:rPr>
          <w:rFonts w:ascii="Arial" w:hAnsi="Arial" w:cs="Arial"/>
          <w:b/>
          <w:color w:val="000000"/>
          <w:szCs w:val="18"/>
        </w:rPr>
        <w:t>af te pakken.</w:t>
      </w:r>
    </w:p>
    <w:p w14:paraId="10227B41"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p>
    <w:p w14:paraId="15DF25B6"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xml:space="preserve">download vandaag nog de </w:t>
      </w:r>
      <w:r w:rsidRPr="00417868">
        <w:rPr>
          <w:rFonts w:ascii="Arial" w:hAnsi="Arial" w:cs="Arial"/>
          <w:b/>
          <w:bCs/>
          <w:color w:val="000000"/>
          <w:szCs w:val="18"/>
        </w:rPr>
        <w:t>gratis-documentatie</w:t>
      </w:r>
      <w:r w:rsidRPr="00417868">
        <w:rPr>
          <w:rFonts w:ascii="Arial" w:hAnsi="Arial" w:cs="Arial"/>
          <w:b/>
          <w:color w:val="000000"/>
          <w:szCs w:val="18"/>
        </w:rPr>
        <w:t xml:space="preserve"> „The Great </w:t>
      </w:r>
      <w:proofErr w:type="spellStart"/>
      <w:r w:rsidRPr="00417868">
        <w:rPr>
          <w:rFonts w:ascii="Arial" w:hAnsi="Arial" w:cs="Arial"/>
          <w:b/>
          <w:color w:val="000000"/>
          <w:szCs w:val="18"/>
        </w:rPr>
        <w:t>Taking</w:t>
      </w:r>
      <w:proofErr w:type="spellEnd"/>
      <w:r w:rsidRPr="00417868">
        <w:rPr>
          <w:rFonts w:ascii="Arial" w:hAnsi="Arial" w:cs="Arial"/>
          <w:b/>
          <w:color w:val="000000"/>
          <w:szCs w:val="18"/>
        </w:rPr>
        <w:t>“.</w:t>
      </w:r>
    </w:p>
    <w:p w14:paraId="2CB67A54"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w:t>
      </w:r>
      <w:r w:rsidRPr="00417868">
        <w:rPr>
          <w:rFonts w:ascii="Segoe UI Emoji" w:hAnsi="Segoe UI Emoji" w:cs="Segoe UI Emoji"/>
          <w:b/>
          <w:color w:val="000000"/>
          <w:szCs w:val="18"/>
        </w:rPr>
        <w:t>➡️</w:t>
      </w:r>
      <w:r w:rsidRPr="00417868">
        <w:rPr>
          <w:rFonts w:ascii="Arial" w:hAnsi="Arial" w:cs="Arial"/>
          <w:b/>
          <w:color w:val="000000"/>
          <w:szCs w:val="18"/>
        </w:rPr>
        <w:t xml:space="preserve"> Een boek over het plan van de centrale banken, om de mensheid te onderwerpen, doordat zij alle waardepapieren, banktegoeden en met schulden gefinancierde eigendommen in beslag nemen.</w:t>
      </w:r>
    </w:p>
    <w:p w14:paraId="6F7FBFBB"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w:t>
      </w:r>
    </w:p>
    <w:p w14:paraId="12EB5343"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Voor het zelf lezen en de verspreiding – in de volgende talen:</w:t>
      </w:r>
    </w:p>
    <w:p w14:paraId="68E5DB39"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w:t>
      </w:r>
    </w:p>
    <w:p w14:paraId="55180826"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Duits [</w:t>
      </w:r>
      <w:hyperlink r:id="rId13"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clicken</w:t>
        </w:r>
        <w:proofErr w:type="spellEnd"/>
      </w:hyperlink>
      <w:r w:rsidRPr="00417868">
        <w:rPr>
          <w:rFonts w:ascii="Arial" w:hAnsi="Arial" w:cs="Arial"/>
          <w:b/>
          <w:color w:val="000000"/>
          <w:szCs w:val="18"/>
        </w:rPr>
        <w:t>]</w:t>
      </w:r>
    </w:p>
    <w:p w14:paraId="15FD8FF8"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Engels [</w:t>
      </w:r>
      <w:hyperlink r:id="rId14"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clicken</w:t>
        </w:r>
        <w:proofErr w:type="spellEnd"/>
      </w:hyperlink>
      <w:r w:rsidRPr="00417868">
        <w:rPr>
          <w:rFonts w:ascii="Arial" w:hAnsi="Arial" w:cs="Arial"/>
          <w:b/>
          <w:color w:val="000000"/>
          <w:szCs w:val="18"/>
        </w:rPr>
        <w:t>]</w:t>
      </w:r>
    </w:p>
    <w:p w14:paraId="3B88E1BB"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Russisch [</w:t>
      </w:r>
      <w:hyperlink r:id="rId15"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clicken</w:t>
        </w:r>
        <w:proofErr w:type="spellEnd"/>
      </w:hyperlink>
      <w:r w:rsidRPr="00417868">
        <w:rPr>
          <w:rFonts w:ascii="Arial" w:hAnsi="Arial" w:cs="Arial"/>
          <w:b/>
          <w:color w:val="000000"/>
          <w:szCs w:val="18"/>
        </w:rPr>
        <w:t>]</w:t>
      </w:r>
    </w:p>
    <w:p w14:paraId="0D488519"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Frans [</w:t>
      </w:r>
      <w:hyperlink r:id="rId16"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clicken</w:t>
        </w:r>
        <w:proofErr w:type="spellEnd"/>
      </w:hyperlink>
      <w:r w:rsidRPr="00417868">
        <w:rPr>
          <w:rFonts w:ascii="Arial" w:hAnsi="Arial" w:cs="Arial"/>
          <w:b/>
          <w:color w:val="000000"/>
          <w:szCs w:val="18"/>
        </w:rPr>
        <w:t>]</w:t>
      </w:r>
    </w:p>
    <w:p w14:paraId="3226D278"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Italiaans [</w:t>
      </w:r>
      <w:hyperlink r:id="rId17"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clicken</w:t>
        </w:r>
        <w:proofErr w:type="spellEnd"/>
      </w:hyperlink>
      <w:r w:rsidRPr="00417868">
        <w:rPr>
          <w:rFonts w:ascii="Arial" w:hAnsi="Arial" w:cs="Arial"/>
          <w:b/>
          <w:color w:val="000000"/>
          <w:szCs w:val="18"/>
        </w:rPr>
        <w:t>]</w:t>
      </w:r>
    </w:p>
    <w:p w14:paraId="16651CE3" w14:textId="77777777" w:rsidR="00417868" w:rsidRPr="00417868" w:rsidRDefault="00417868" w:rsidP="00417868">
      <w:pPr>
        <w:keepNext/>
        <w:keepLines/>
        <w:numPr>
          <w:ilvl w:val="0"/>
          <w:numId w:val="2"/>
        </w:numPr>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Portugees [</w:t>
      </w:r>
      <w:hyperlink r:id="rId18" w:tgtFrame="_blank" w:history="1">
        <w:r w:rsidRPr="00417868">
          <w:rPr>
            <w:rStyle w:val="Hyperlink"/>
            <w:rFonts w:ascii="Arial" w:hAnsi="Arial" w:cs="Arial"/>
            <w:b/>
            <w:szCs w:val="18"/>
          </w:rPr>
          <w:t xml:space="preserve">hier </w:t>
        </w:r>
        <w:proofErr w:type="spellStart"/>
        <w:r w:rsidRPr="00417868">
          <w:rPr>
            <w:rStyle w:val="Hyperlink"/>
            <w:rFonts w:ascii="Arial" w:hAnsi="Arial" w:cs="Arial"/>
            <w:b/>
            <w:szCs w:val="18"/>
          </w:rPr>
          <w:t>klicken</w:t>
        </w:r>
        <w:proofErr w:type="spellEnd"/>
      </w:hyperlink>
      <w:r w:rsidRPr="00417868">
        <w:rPr>
          <w:rFonts w:ascii="Arial" w:hAnsi="Arial" w:cs="Arial"/>
          <w:b/>
          <w:color w:val="000000"/>
          <w:szCs w:val="18"/>
        </w:rPr>
        <w:t>]</w:t>
      </w:r>
    </w:p>
    <w:p w14:paraId="4011FB65"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bCs/>
          <w:color w:val="000000"/>
          <w:szCs w:val="18"/>
        </w:rPr>
        <w:t>Bekijk de documentaire in zijn volle lengte (Engels):</w:t>
      </w:r>
    </w:p>
    <w:p w14:paraId="0CE61DBF"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hyperlink r:id="rId19" w:tgtFrame="_blank" w:history="1">
        <w:r w:rsidRPr="00417868">
          <w:rPr>
            <w:rStyle w:val="Hyperlink"/>
            <w:rFonts w:ascii="Arial" w:hAnsi="Arial" w:cs="Arial"/>
            <w:b/>
            <w:szCs w:val="18"/>
          </w:rPr>
          <w:t>www.kla.tv/28426</w:t>
        </w:r>
      </w:hyperlink>
    </w:p>
    <w:p w14:paraId="730FE9DF"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w:t>
      </w:r>
    </w:p>
    <w:p w14:paraId="448C06C6"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bCs/>
          <w:color w:val="000000"/>
          <w:szCs w:val="18"/>
        </w:rPr>
        <w:t> </w:t>
      </w:r>
    </w:p>
    <w:p w14:paraId="4AECB006"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bCs/>
          <w:color w:val="000000"/>
          <w:szCs w:val="18"/>
        </w:rPr>
        <w:t xml:space="preserve">Korte </w:t>
      </w:r>
      <w:proofErr w:type="spellStart"/>
      <w:r w:rsidRPr="00417868">
        <w:rPr>
          <w:rFonts w:ascii="Arial" w:hAnsi="Arial" w:cs="Arial"/>
          <w:b/>
          <w:bCs/>
          <w:color w:val="000000"/>
          <w:szCs w:val="18"/>
        </w:rPr>
        <w:t>videofragmentene</w:t>
      </w:r>
      <w:proofErr w:type="spellEnd"/>
      <w:r w:rsidRPr="00417868">
        <w:rPr>
          <w:rFonts w:ascii="Arial" w:hAnsi="Arial" w:cs="Arial"/>
          <w:b/>
          <w:bCs/>
          <w:color w:val="000000"/>
          <w:szCs w:val="18"/>
        </w:rPr>
        <w:t xml:space="preserve"> – alstublieft breed op de sociale Kanalen delen:</w:t>
      </w:r>
      <w:r w:rsidRPr="00417868">
        <w:rPr>
          <w:rFonts w:ascii="Arial" w:hAnsi="Arial" w:cs="Arial"/>
          <w:b/>
          <w:bCs/>
          <w:color w:val="000000"/>
          <w:szCs w:val="18"/>
        </w:rPr>
        <w:br/>
      </w:r>
      <w:r w:rsidRPr="00417868">
        <w:rPr>
          <w:rFonts w:ascii="Arial" w:hAnsi="Arial" w:cs="Arial"/>
          <w:b/>
          <w:bCs/>
          <w:color w:val="000000"/>
          <w:szCs w:val="18"/>
        </w:rPr>
        <w:br/>
      </w:r>
      <w:r w:rsidRPr="00417868">
        <w:rPr>
          <w:rFonts w:ascii="Arial" w:hAnsi="Arial" w:cs="Arial"/>
          <w:b/>
          <w:i/>
          <w:iCs/>
          <w:color w:val="000000"/>
          <w:szCs w:val="18"/>
        </w:rPr>
        <w:t>De financiële crash lanceert de grote onteigening (00:36 Min.)</w:t>
      </w:r>
      <w:r w:rsidRPr="00417868">
        <w:rPr>
          <w:rFonts w:ascii="Arial" w:hAnsi="Arial" w:cs="Arial"/>
          <w:b/>
          <w:color w:val="000000"/>
          <w:szCs w:val="18"/>
        </w:rPr>
        <w:t xml:space="preserve"> [</w:t>
      </w:r>
      <w:hyperlink r:id="rId20" w:history="1">
        <w:r w:rsidRPr="00417868">
          <w:rPr>
            <w:rStyle w:val="Hyperlink"/>
            <w:rFonts w:ascii="Arial" w:hAnsi="Arial" w:cs="Arial"/>
            <w:b/>
            <w:szCs w:val="18"/>
          </w:rPr>
          <w:t>downloaden</w:t>
        </w:r>
      </w:hyperlink>
      <w:r w:rsidRPr="00417868">
        <w:rPr>
          <w:rFonts w:ascii="Arial" w:hAnsi="Arial" w:cs="Arial"/>
          <w:b/>
          <w:color w:val="000000"/>
          <w:szCs w:val="18"/>
        </w:rPr>
        <w:t>]</w:t>
      </w:r>
    </w:p>
    <w:p w14:paraId="7529A4B4"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br/>
      </w:r>
      <w:r w:rsidRPr="00417868">
        <w:rPr>
          <w:rFonts w:ascii="Arial" w:hAnsi="Arial" w:cs="Arial"/>
          <w:b/>
          <w:color w:val="000000"/>
          <w:szCs w:val="18"/>
        </w:rPr>
        <w:br/>
      </w:r>
      <w:r w:rsidRPr="00417868">
        <w:rPr>
          <w:rFonts w:ascii="Arial" w:hAnsi="Arial" w:cs="Arial"/>
          <w:b/>
          <w:i/>
          <w:iCs/>
          <w:color w:val="000000"/>
          <w:szCs w:val="18"/>
        </w:rPr>
        <w:t xml:space="preserve">Geen eten meer </w:t>
      </w:r>
      <w:proofErr w:type="spellStart"/>
      <w:r w:rsidRPr="00417868">
        <w:rPr>
          <w:rFonts w:ascii="Arial" w:hAnsi="Arial" w:cs="Arial"/>
          <w:b/>
          <w:i/>
          <w:iCs/>
          <w:color w:val="000000"/>
          <w:szCs w:val="18"/>
        </w:rPr>
        <w:t>ozonder</w:t>
      </w:r>
      <w:proofErr w:type="spellEnd"/>
      <w:r w:rsidRPr="00417868">
        <w:rPr>
          <w:rFonts w:ascii="Arial" w:hAnsi="Arial" w:cs="Arial"/>
          <w:b/>
          <w:i/>
          <w:iCs/>
          <w:color w:val="000000"/>
          <w:szCs w:val="18"/>
        </w:rPr>
        <w:t xml:space="preserve"> digitaal geld van de centrale bank?! (00:42 Min.)</w:t>
      </w:r>
      <w:r w:rsidRPr="00417868">
        <w:rPr>
          <w:rFonts w:ascii="Arial" w:hAnsi="Arial" w:cs="Arial"/>
          <w:b/>
          <w:color w:val="000000"/>
          <w:szCs w:val="18"/>
        </w:rPr>
        <w:t xml:space="preserve"> [</w:t>
      </w:r>
      <w:hyperlink r:id="rId21" w:history="1">
        <w:r w:rsidRPr="00417868">
          <w:rPr>
            <w:rStyle w:val="Hyperlink"/>
            <w:rFonts w:ascii="Arial" w:hAnsi="Arial" w:cs="Arial"/>
            <w:b/>
            <w:szCs w:val="18"/>
          </w:rPr>
          <w:t>downloaden</w:t>
        </w:r>
      </w:hyperlink>
      <w:r w:rsidRPr="00417868">
        <w:rPr>
          <w:rFonts w:ascii="Arial" w:hAnsi="Arial" w:cs="Arial"/>
          <w:b/>
          <w:color w:val="000000"/>
          <w:szCs w:val="18"/>
        </w:rPr>
        <w:t>]</w:t>
      </w:r>
    </w:p>
    <w:p w14:paraId="59A07504"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w:t>
      </w:r>
    </w:p>
    <w:p w14:paraId="7BB5FC62"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i/>
          <w:iCs/>
          <w:color w:val="000000"/>
          <w:szCs w:val="18"/>
        </w:rPr>
        <w:t>Financiële crisis: bewustzijn scheppen, samen opstaan!</w:t>
      </w:r>
      <w:r w:rsidRPr="00417868">
        <w:rPr>
          <w:rFonts w:ascii="Arial" w:hAnsi="Arial" w:cs="Arial"/>
          <w:b/>
          <w:color w:val="000000"/>
          <w:szCs w:val="18"/>
        </w:rPr>
        <w:t> </w:t>
      </w:r>
      <w:r w:rsidRPr="00417868">
        <w:rPr>
          <w:rFonts w:ascii="Arial" w:hAnsi="Arial" w:cs="Arial"/>
          <w:b/>
          <w:i/>
          <w:iCs/>
          <w:color w:val="000000"/>
          <w:szCs w:val="18"/>
        </w:rPr>
        <w:t>(00:56 Min.)</w:t>
      </w:r>
      <w:r w:rsidRPr="00417868">
        <w:rPr>
          <w:rFonts w:ascii="Arial" w:hAnsi="Arial" w:cs="Arial"/>
          <w:b/>
          <w:color w:val="000000"/>
          <w:szCs w:val="18"/>
        </w:rPr>
        <w:t xml:space="preserve"> [</w:t>
      </w:r>
      <w:hyperlink r:id="rId22" w:history="1">
        <w:r w:rsidRPr="00417868">
          <w:rPr>
            <w:rStyle w:val="Hyperlink"/>
            <w:rFonts w:ascii="Arial" w:hAnsi="Arial" w:cs="Arial"/>
            <w:b/>
            <w:szCs w:val="18"/>
          </w:rPr>
          <w:t>downloaden</w:t>
        </w:r>
      </w:hyperlink>
      <w:r w:rsidRPr="00417868">
        <w:rPr>
          <w:rFonts w:ascii="Arial" w:hAnsi="Arial" w:cs="Arial"/>
          <w:b/>
          <w:color w:val="000000"/>
          <w:szCs w:val="18"/>
        </w:rPr>
        <w:t>]</w:t>
      </w:r>
    </w:p>
    <w:p w14:paraId="0FA024F4"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br/>
      </w:r>
      <w:r w:rsidRPr="00417868">
        <w:rPr>
          <w:rFonts w:ascii="Arial" w:hAnsi="Arial" w:cs="Arial"/>
          <w:b/>
          <w:bCs/>
          <w:color w:val="000000"/>
          <w:szCs w:val="18"/>
        </w:rPr>
        <w:t>Dit zou u ook nog kunnen interesseren:</w:t>
      </w:r>
    </w:p>
    <w:p w14:paraId="0DB6671B"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r w:rsidRPr="00417868">
        <w:rPr>
          <w:rFonts w:ascii="Arial" w:hAnsi="Arial" w:cs="Arial"/>
          <w:b/>
          <w:color w:val="000000"/>
          <w:szCs w:val="18"/>
        </w:rPr>
        <w:t> </w:t>
      </w:r>
    </w:p>
    <w:p w14:paraId="299E2EB5"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hyperlink r:id="rId23" w:tgtFrame="_blank" w:history="1">
        <w:r w:rsidRPr="00417868">
          <w:rPr>
            <w:rStyle w:val="Hyperlink"/>
            <w:rFonts w:ascii="Arial" w:hAnsi="Arial" w:cs="Arial"/>
            <w:b/>
            <w:szCs w:val="18"/>
          </w:rPr>
          <w:t>#Finanzsystem</w:t>
        </w:r>
      </w:hyperlink>
    </w:p>
    <w:p w14:paraId="34729C90" w14:textId="77777777" w:rsidR="00417868" w:rsidRPr="00417868" w:rsidRDefault="00417868" w:rsidP="00417868">
      <w:pPr>
        <w:keepNext/>
        <w:keepLines/>
        <w:pBdr>
          <w:top w:val="single" w:sz="6" w:space="8" w:color="365F91" w:themeColor="accent1" w:themeShade="BF"/>
        </w:pBdr>
        <w:spacing w:after="160"/>
        <w:rPr>
          <w:rFonts w:ascii="Arial" w:hAnsi="Arial" w:cs="Arial"/>
          <w:b/>
          <w:color w:val="000000"/>
          <w:szCs w:val="18"/>
        </w:rPr>
      </w:pPr>
      <w:hyperlink r:id="rId24" w:tgtFrame="_blank" w:history="1">
        <w:r w:rsidRPr="00417868">
          <w:rPr>
            <w:rStyle w:val="Hyperlink"/>
            <w:rFonts w:ascii="Arial" w:hAnsi="Arial" w:cs="Arial"/>
            <w:b/>
            <w:szCs w:val="18"/>
          </w:rPr>
          <w:t>#Krake</w:t>
        </w:r>
      </w:hyperlink>
    </w:p>
    <w:p w14:paraId="45C6CF09" w14:textId="77777777" w:rsidR="00417868" w:rsidRPr="00C534E6" w:rsidRDefault="00417868" w:rsidP="00C534E6">
      <w:pPr>
        <w:keepNext/>
        <w:keepLines/>
        <w:pBdr>
          <w:top w:val="single" w:sz="6" w:space="8" w:color="365F91" w:themeColor="accent1" w:themeShade="BF"/>
        </w:pBdr>
        <w:spacing w:after="160"/>
        <w:rPr>
          <w:rStyle w:val="edit"/>
          <w:rFonts w:ascii="Arial" w:hAnsi="Arial" w:cs="Arial"/>
          <w:b/>
          <w:color w:val="000000"/>
          <w:szCs w:val="18"/>
        </w:rPr>
      </w:pPr>
    </w:p>
    <w:p w14:paraId="45623C81" w14:textId="77777777" w:rsidR="00C534E6" w:rsidRPr="00C534E6" w:rsidRDefault="00C534E6" w:rsidP="00C534E6">
      <w:pPr>
        <w:keepLines/>
        <w:spacing w:after="160"/>
        <w:rPr>
          <w:rFonts w:ascii="Arial" w:hAnsi="Arial" w:cs="Arial"/>
          <w:sz w:val="18"/>
          <w:szCs w:val="18"/>
        </w:rPr>
      </w:pPr>
      <w:r w:rsidRPr="002B28C8">
        <w:t xml:space="preserve">#Documentarfilms - </w:t>
      </w:r>
      <w:hyperlink r:id="rId25" w:history="1">
        <w:r w:rsidRPr="00F24C6F">
          <w:rPr>
            <w:rStyle w:val="Hyperlink"/>
          </w:rPr>
          <w:t>www.kla.tv/Documentarfilms</w:t>
        </w:r>
      </w:hyperlink>
      <w:r w:rsidR="00000000">
        <w:br/>
      </w:r>
      <w:r w:rsidR="00000000">
        <w:br/>
      </w:r>
      <w:r w:rsidRPr="002B28C8">
        <w:t xml:space="preserve">#Economie - </w:t>
      </w:r>
      <w:hyperlink r:id="rId26" w:history="1">
        <w:r w:rsidRPr="00F24C6F">
          <w:rPr>
            <w:rStyle w:val="Hyperlink"/>
          </w:rPr>
          <w:t>www.kla.tv/Economie-nl</w:t>
        </w:r>
      </w:hyperlink>
    </w:p>
    <w:p w14:paraId="64B7FC2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952FE3A" wp14:editId="1FEFC79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1503A9C" w14:textId="77777777" w:rsidR="00FF4982" w:rsidRPr="009779AD" w:rsidRDefault="00FF4982" w:rsidP="00FF4982">
      <w:pPr>
        <w:pStyle w:val="Lijstalinea"/>
        <w:keepNext/>
        <w:keepLines/>
        <w:numPr>
          <w:ilvl w:val="0"/>
          <w:numId w:val="1"/>
        </w:numPr>
        <w:ind w:left="714" w:hanging="357"/>
      </w:pPr>
      <w:r>
        <w:t>wat de media niet zouden moeten verzwijgen ...</w:t>
      </w:r>
    </w:p>
    <w:p w14:paraId="7DE5241F" w14:textId="77777777" w:rsidR="00FF4982" w:rsidRPr="009779AD" w:rsidRDefault="00FF4982" w:rsidP="00FF4982">
      <w:pPr>
        <w:pStyle w:val="Lijstalinea"/>
        <w:keepNext/>
        <w:keepLines/>
        <w:numPr>
          <w:ilvl w:val="0"/>
          <w:numId w:val="1"/>
        </w:numPr>
        <w:ind w:left="714" w:hanging="357"/>
      </w:pPr>
      <w:r>
        <w:t>zelden gehoord van het volk, voor het volk ...</w:t>
      </w:r>
    </w:p>
    <w:p w14:paraId="5AA7B4F8"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9" w:history="1">
        <w:r w:rsidR="001D6477" w:rsidRPr="001D6477">
          <w:rPr>
            <w:rStyle w:val="Hyperlink"/>
          </w:rPr>
          <w:t>www.kla.tv/nl</w:t>
        </w:r>
      </w:hyperlink>
    </w:p>
    <w:p w14:paraId="6ED66F46" w14:textId="77777777" w:rsidR="00FF4982" w:rsidRPr="001D6477" w:rsidRDefault="00FF4982" w:rsidP="001D6477">
      <w:pPr>
        <w:keepNext/>
        <w:keepLines/>
        <w:ind w:firstLine="357"/>
      </w:pPr>
      <w:r w:rsidRPr="001D6477">
        <w:t>Het is de moeite waard om het bij te houden!</w:t>
      </w:r>
    </w:p>
    <w:p w14:paraId="3377C0D3"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0" w:history="1">
        <w:r w:rsidRPr="001D6477">
          <w:rPr>
            <w:rStyle w:val="Hyperlink"/>
            <w:b/>
          </w:rPr>
          <w:t>www.kla.tv/abo-nl</w:t>
        </w:r>
      </w:hyperlink>
    </w:p>
    <w:p w14:paraId="142D23D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2C3AF2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822C3FB"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1" w:history="1">
        <w:r w:rsidR="00C60E18" w:rsidRPr="006C4827">
          <w:rPr>
            <w:rStyle w:val="Hyperlink"/>
            <w:b/>
          </w:rPr>
          <w:t>www.kla.tv/vernetzung&amp;lang=nl</w:t>
        </w:r>
      </w:hyperlink>
    </w:p>
    <w:p w14:paraId="78C54E1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CC9DC5A" wp14:editId="66C1A31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451EDB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5D68" w14:textId="77777777" w:rsidR="009903C7" w:rsidRDefault="009903C7" w:rsidP="00F33FD6">
      <w:pPr>
        <w:spacing w:after="0" w:line="240" w:lineRule="auto"/>
      </w:pPr>
      <w:r>
        <w:separator/>
      </w:r>
    </w:p>
  </w:endnote>
  <w:endnote w:type="continuationSeparator" w:id="0">
    <w:p w14:paraId="4DC529DD" w14:textId="77777777" w:rsidR="009903C7" w:rsidRDefault="009903C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BF2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The Great Taking: Hoe ze ALLES van jou willen afpakken (een film van David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7444" w14:textId="77777777" w:rsidR="009903C7" w:rsidRDefault="009903C7" w:rsidP="00F33FD6">
      <w:pPr>
        <w:spacing w:after="0" w:line="240" w:lineRule="auto"/>
      </w:pPr>
      <w:r>
        <w:separator/>
      </w:r>
    </w:p>
  </w:footnote>
  <w:footnote w:type="continuationSeparator" w:id="0">
    <w:p w14:paraId="0A4902EA" w14:textId="77777777" w:rsidR="009903C7" w:rsidRDefault="009903C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263E283" w14:textId="77777777" w:rsidTr="00FE2F5D">
      <w:tc>
        <w:tcPr>
          <w:tcW w:w="7717" w:type="dxa"/>
          <w:tcBorders>
            <w:left w:val="nil"/>
            <w:bottom w:val="single" w:sz="8" w:space="0" w:color="365F91" w:themeColor="accent1" w:themeShade="BF"/>
          </w:tcBorders>
        </w:tcPr>
        <w:p w14:paraId="6B5E8EFF"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www.kla.tv/28421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09.03.2024</w:t>
          </w:r>
        </w:p>
        <w:p w14:paraId="25A0BC48" w14:textId="77777777" w:rsidR="00F33FD6" w:rsidRPr="00B9284F" w:rsidRDefault="00F33FD6" w:rsidP="00FE2F5D">
          <w:pPr>
            <w:pStyle w:val="Koptekst"/>
            <w:rPr>
              <w:rFonts w:ascii="Arial" w:hAnsi="Arial" w:cs="Arial"/>
              <w:sz w:val="18"/>
            </w:rPr>
          </w:pPr>
        </w:p>
      </w:tc>
    </w:tr>
  </w:tbl>
  <w:p w14:paraId="6CF57296"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C4DC8D" wp14:editId="194DCFB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1373"/>
    <w:multiLevelType w:val="multilevel"/>
    <w:tmpl w:val="91D4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2388">
    <w:abstractNumId w:val="1"/>
  </w:num>
  <w:num w:numId="2" w16cid:durableId="69816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17868"/>
    <w:rsid w:val="00503FFA"/>
    <w:rsid w:val="00627ADC"/>
    <w:rsid w:val="006C4827"/>
    <w:rsid w:val="007C459E"/>
    <w:rsid w:val="009903C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BA8E"/>
  <w15:docId w15:val="{B6ABE019-A2EE-420A-8190-F97BCF01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41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hegreattaking.com/german" TargetMode="External"/><Relationship Id="rId18" Type="http://schemas.openxmlformats.org/officeDocument/2006/relationships/hyperlink" Target="https://thegreattaking.com/portuguese" TargetMode="External"/><Relationship Id="rId26" Type="http://schemas.openxmlformats.org/officeDocument/2006/relationships/hyperlink" Target="https://www.kla.tv/Economie-nl" TargetMode="External"/><Relationship Id="rId3" Type="http://schemas.openxmlformats.org/officeDocument/2006/relationships/settings" Target="settings.xml"/><Relationship Id="rId21" Type="http://schemas.openxmlformats.org/officeDocument/2006/relationships/hyperlink" Target="https://www.kla.tv/_downloads/download.klagemauer.tv/2024/20240309_KTV-Doku-TheGreatTaking_Short%204_END_360p_03.mp4" TargetMode="External"/><Relationship Id="rId34" Type="http://schemas.openxmlformats.org/officeDocument/2006/relationships/footer" Target="footer1.xml"/><Relationship Id="rId7" Type="http://schemas.openxmlformats.org/officeDocument/2006/relationships/hyperlink" Target="https://www.kla.tv/28421" TargetMode="External"/><Relationship Id="rId12" Type="http://schemas.openxmlformats.org/officeDocument/2006/relationships/hyperlink" Target="https://www.youtube.com/watch?v=-FyETQS1uQY" TargetMode="External"/><Relationship Id="rId17" Type="http://schemas.openxmlformats.org/officeDocument/2006/relationships/hyperlink" Target="https://thegreattaking.com/italian" TargetMode="External"/><Relationship Id="rId25" Type="http://schemas.openxmlformats.org/officeDocument/2006/relationships/hyperlink" Target="https://www.kla.tv/Documentarfilm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egreattaking.com/french" TargetMode="External"/><Relationship Id="rId20" Type="http://schemas.openxmlformats.org/officeDocument/2006/relationships/hyperlink" Target="https://www.kla.tv/_downloads/download.klagemauer.tv/2024/20240309_KTV-Doku-TheGreatTaking_S1_v02_360p.mp4" TargetMode="External"/><Relationship Id="rId29"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shealthdefense.org/defender/great-taking-documentary-global-securities-assets-david-webb/" TargetMode="External"/><Relationship Id="rId24" Type="http://schemas.openxmlformats.org/officeDocument/2006/relationships/hyperlink" Target="https://www.kla.tv/krake"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thegreattaking.com/russian" TargetMode="External"/><Relationship Id="rId23" Type="http://schemas.openxmlformats.org/officeDocument/2006/relationships/hyperlink" Target="https://www.kla.tv/finanzsystem"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thegreattaking.com/" TargetMode="External"/><Relationship Id="rId19" Type="http://schemas.openxmlformats.org/officeDocument/2006/relationships/hyperlink" Target="https://www.kla.tv/28426" TargetMode="External"/><Relationship Id="rId31"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hegreattaking.com/read-online-or-download" TargetMode="External"/><Relationship Id="rId22" Type="http://schemas.openxmlformats.org/officeDocument/2006/relationships/hyperlink" Target="https://www.kla.tv/_downloads/download.klagemauer.tv/2024/20240309_KTV-Doku-TheGreatTaking_Short%205_END_360p_04.mp4" TargetMode="External"/><Relationship Id="rId27" Type="http://schemas.openxmlformats.org/officeDocument/2006/relationships/hyperlink" Target="https://www.kla.tv/nl" TargetMode="External"/><Relationship Id="rId30" Type="http://schemas.openxmlformats.org/officeDocument/2006/relationships/hyperlink" Target="https://www.kla.tv/abo-n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1895</Words>
  <Characters>10423</Characters>
  <Application>Microsoft Office Word</Application>
  <DocSecurity>0</DocSecurity>
  <Lines>86</Lines>
  <Paragraphs>24</Paragraphs>
  <ScaleCrop>false</ScaleCrop>
  <HeadingPairs>
    <vt:vector size="2" baseType="variant">
      <vt:variant>
        <vt:lpstr>The Great Taking: Hoe ze ALLES van jou willen afpakken (een film van David ...</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2024-03-09T18:45:00Z</dcterms:created>
  <dcterms:modified xsi:type="dcterms:W3CDTF">2024-03-09T20:21:00Z</dcterms:modified>
</cp:coreProperties>
</file>