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aed17eabf2743c3" /><Relationship Type="http://schemas.openxmlformats.org/package/2006/relationships/metadata/core-properties" Target="/package/services/metadata/core-properties/3e73ea8a0015434586cb91c2ecafb161.psmdcp" Id="R7a98993c996c48e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Китай – кукловоды на заднем плане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Еще несколько десятилетий назад Китай был совершенно нищим и технологически отсталым аграрным государством.  Для того чтобы правильно оценить стремительный взлет Китайской Народной Республики, необходимо более подробно рассмотреть её происхождение и развитие.  Но официальные учебники истории и основные средства массовой информации ничего не рассказывают нам об истории КНР.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Еще несколько десятилетий назад Китай был совершенно нищим и технологически отсталым аграрным государством.  Всего за 30 с небольшим лет он превратился в мирового лидера в экономическом, технологическом и военном отношении. Для того чтобы правильно оценить стремительный взлет Китайской Народной Республики, необходимо более подробно рассмотреть её происхождение и развитие.  Но официальные учебники истории и основные средства массовой информации ничего не рассказывают нам об истории КНР. По мнению известных журналистов-расследователей, она неразрывно связана с тремя именами: Ротшильд, Рокфеллер и общество «Череп и кости». Китай был сознательно сконструирован как инструмент нового мирового порядка и представляет собой предвестие планируемой системы мирового господства. Череп и кости» – очень сильное оккультное американское тайное общество, созданное по инициативе лорда Ротшильда и финансируемое Рокфеллером и другими банкирами с Уолл-стрит. По мнению американской журналистки Александры Роббинс, этому обществу удалось проникнуть практически во все важные научные и политические институты, а также в финансовые, медийные и правительственные организации США. Кроме того, оно входит в ближний круг Совета по международным отношениям (CFR), который также был создан по инициативе Ротшильда и финансируется Рокфеллером. CFR – самый влиятельный американский аналитический центр последнего столетия, который обеспечивал работу девяти президентов США, в том числе и Джо Байдена.  В своем  исследовании  Роббинс  пришла к  следующему  выводу: целью  общества  «Череп и кости», а значит, и Рокфеллеров,  и  Ротшильдов, является построение нового  мирового  порядка,  при котором  свобода  личности будет  ограничена,  а  вся власть  окажется  в  руках небольшой элиты.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hag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www.kla.tv/27145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Китай – кукловоды на заднем плане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www.kla.tv/28186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14.02.2024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27145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818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818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Китай – кукловоды на заднем плане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