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83F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B677525" wp14:editId="5B05FC6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863851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FB023AE" wp14:editId="5E70755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Faktencheck CO2: Klima-Gift oder Pflanzen-Booster?</w:t>
      </w:r>
    </w:p>
    <w:p w14:paraId="5CF5F40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CO2 als Ursache für den Klimawandel - das sehen die meisten so. Die Mainstreammedien sind sich einig: Das menschengemachte Klimagift CO2 ist an allem schuld. Ist das wirklich so? Oder hat CO2 nur ein falsches Image, das durch die mantrenmäßige Wiederholung der Medien in die Köpfe gepflanzt wurde? Was sagen führende Experten?</w:t>
      </w:r>
    </w:p>
    <w:p w14:paraId="2DC20281" w14:textId="77777777" w:rsidR="00AA7E49" w:rsidRPr="00F05DBC"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sz w:val="22"/>
          <w:szCs w:val="22"/>
        </w:rPr>
        <w:t>In einem spannenden Interview mit kla.tv macht der Vizepräsident des Europäischen Institutes für Klima- und Energie, Dipl. Ing. Michael Limburg einen Fakten-Check zum Thema CO</w:t>
      </w:r>
      <w:r w:rsidRPr="00364252">
        <w:rPr>
          <w:rFonts w:asciiTheme="minorHAnsi" w:hAnsiTheme="minorHAnsi" w:cstheme="minorHAnsi"/>
          <w:sz w:val="22"/>
          <w:szCs w:val="22"/>
          <w:vertAlign w:val="subscript"/>
        </w:rPr>
        <w:t>2</w:t>
      </w:r>
      <w:r w:rsidRPr="00F05DBC">
        <w:rPr>
          <w:rFonts w:asciiTheme="minorHAnsi" w:hAnsiTheme="minorHAnsi" w:cstheme="minorHAnsi"/>
          <w:sz w:val="22"/>
          <w:szCs w:val="22"/>
        </w:rPr>
        <w:t>.</w:t>
      </w:r>
    </w:p>
    <w:p w14:paraId="06E6ECE7" w14:textId="77777777" w:rsidR="00AA7E49" w:rsidRDefault="00AA7E49" w:rsidP="00AA7E49">
      <w:pPr>
        <w:pStyle w:val="StandardWeb"/>
        <w:spacing w:beforeAutospacing="0" w:afterAutospacing="0"/>
        <w:rPr>
          <w:rFonts w:asciiTheme="minorHAnsi" w:hAnsiTheme="minorHAnsi" w:cstheme="minorHAnsi"/>
          <w:b/>
          <w:bCs/>
          <w:color w:val="FF0000"/>
          <w:sz w:val="22"/>
          <w:szCs w:val="22"/>
        </w:rPr>
      </w:pPr>
    </w:p>
    <w:p w14:paraId="641B0BD1" w14:textId="77777777" w:rsidR="00AA7E49" w:rsidRPr="00285341" w:rsidRDefault="00AA7E49" w:rsidP="00AA7E49">
      <w:pPr>
        <w:pStyle w:val="StandardWeb"/>
        <w:spacing w:beforeAutospacing="0" w:afterAutospacing="0"/>
        <w:rPr>
          <w:rFonts w:asciiTheme="minorHAnsi" w:hAnsiTheme="minorHAnsi" w:cstheme="minorHAnsi"/>
          <w:sz w:val="22"/>
          <w:szCs w:val="22"/>
          <w:u w:val="single"/>
        </w:rPr>
      </w:pPr>
      <w:r w:rsidRPr="00285341">
        <w:rPr>
          <w:rFonts w:asciiTheme="minorHAnsi" w:hAnsiTheme="minorHAnsi" w:cstheme="minorHAnsi"/>
          <w:sz w:val="22"/>
          <w:szCs w:val="22"/>
          <w:u w:val="single"/>
        </w:rPr>
        <w:t>Was ist eigentlich CO</w:t>
      </w:r>
      <w:r w:rsidRPr="00285341">
        <w:rPr>
          <w:rFonts w:asciiTheme="minorHAnsi" w:hAnsiTheme="minorHAnsi" w:cstheme="minorHAnsi"/>
          <w:sz w:val="22"/>
          <w:szCs w:val="22"/>
          <w:u w:val="single"/>
          <w:vertAlign w:val="subscript"/>
        </w:rPr>
        <w:t>2</w:t>
      </w:r>
      <w:r w:rsidRPr="00285341">
        <w:rPr>
          <w:rFonts w:asciiTheme="minorHAnsi" w:hAnsiTheme="minorHAnsi" w:cstheme="minorHAnsi"/>
          <w:sz w:val="22"/>
          <w:szCs w:val="22"/>
          <w:u w:val="single"/>
        </w:rPr>
        <w:t>?</w:t>
      </w:r>
    </w:p>
    <w:p w14:paraId="7CA15013" w14:textId="77777777" w:rsidR="00AA7E49" w:rsidRDefault="00AA7E49" w:rsidP="00AA7E49">
      <w:pPr>
        <w:pStyle w:val="StandardWeb"/>
        <w:spacing w:beforeAutospacing="0" w:afterAutospacing="0"/>
        <w:rPr>
          <w:rFonts w:asciiTheme="minorHAnsi" w:hAnsiTheme="minorHAnsi" w:cstheme="minorHAnsi"/>
          <w:color w:val="FF0000"/>
          <w:sz w:val="22"/>
          <w:szCs w:val="22"/>
        </w:rPr>
      </w:pPr>
    </w:p>
    <w:p w14:paraId="5389F278"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Wenn Sie sich an Ihre Schulzeit erinnern: Zu meiner war es jedenfalls so, dass wir gelernt haben, dass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ein Spurengas ist – Kohlendioxid ist die amtliche Bezeichnung – was bei jeder Verbrennung entsteht und was in Spuren in der Atmosphäre vorhanden ist. Die Zahl dazu ist heute 0,04 Volumen Prozent.</w:t>
      </w:r>
      <w:r>
        <w:rPr>
          <w:rFonts w:asciiTheme="minorHAnsi" w:hAnsiTheme="minorHAnsi" w:cstheme="minorHAnsi"/>
          <w:i/>
          <w:iCs/>
          <w:sz w:val="22"/>
          <w:szCs w:val="22"/>
        </w:rPr>
        <w:t>“</w:t>
      </w:r>
    </w:p>
    <w:p w14:paraId="6E27D250" w14:textId="77777777" w:rsidR="00AA7E49" w:rsidRDefault="00AA7E49" w:rsidP="00AA7E49">
      <w:pPr>
        <w:pStyle w:val="StandardWeb"/>
        <w:spacing w:beforeAutospacing="0" w:afterAutospacing="0"/>
        <w:rPr>
          <w:rFonts w:asciiTheme="minorHAnsi" w:hAnsiTheme="minorHAnsi" w:cstheme="minorHAnsi"/>
          <w:b/>
          <w:bCs/>
          <w:color w:val="FF0000"/>
          <w:sz w:val="22"/>
          <w:szCs w:val="22"/>
        </w:rPr>
      </w:pPr>
    </w:p>
    <w:p w14:paraId="08BC3669" w14:textId="77777777" w:rsidR="00AA7E49" w:rsidRPr="00285341" w:rsidRDefault="00AA7E49" w:rsidP="00AA7E49">
      <w:pPr>
        <w:pStyle w:val="StandardWeb"/>
        <w:spacing w:beforeAutospacing="0" w:afterAutospacing="0"/>
        <w:rPr>
          <w:rFonts w:asciiTheme="minorHAnsi" w:hAnsiTheme="minorHAnsi" w:cstheme="minorHAnsi"/>
          <w:sz w:val="22"/>
          <w:szCs w:val="22"/>
          <w:u w:val="single"/>
        </w:rPr>
      </w:pPr>
      <w:r w:rsidRPr="00285341">
        <w:rPr>
          <w:rFonts w:asciiTheme="minorHAnsi" w:hAnsiTheme="minorHAnsi" w:cstheme="minorHAnsi"/>
          <w:sz w:val="22"/>
          <w:szCs w:val="22"/>
          <w:u w:val="single"/>
        </w:rPr>
        <w:t>Wieviel CO</w:t>
      </w:r>
      <w:r w:rsidRPr="00285341">
        <w:rPr>
          <w:rFonts w:asciiTheme="minorHAnsi" w:hAnsiTheme="minorHAnsi" w:cstheme="minorHAnsi"/>
          <w:sz w:val="22"/>
          <w:szCs w:val="22"/>
          <w:u w:val="single"/>
          <w:vertAlign w:val="subscript"/>
        </w:rPr>
        <w:t>2</w:t>
      </w:r>
      <w:r w:rsidRPr="00285341">
        <w:rPr>
          <w:rFonts w:asciiTheme="minorHAnsi" w:hAnsiTheme="minorHAnsi" w:cstheme="minorHAnsi"/>
          <w:sz w:val="22"/>
          <w:szCs w:val="22"/>
          <w:u w:val="single"/>
        </w:rPr>
        <w:t xml:space="preserve"> ist also in der Atmosphäre?</w:t>
      </w:r>
    </w:p>
    <w:p w14:paraId="37800AA0" w14:textId="77777777" w:rsidR="00AA7E49" w:rsidRPr="00285341" w:rsidRDefault="00AA7E49" w:rsidP="00AA7E49">
      <w:pPr>
        <w:pStyle w:val="StandardWeb"/>
        <w:spacing w:beforeAutospacing="0" w:afterAutospacing="0"/>
        <w:rPr>
          <w:rFonts w:asciiTheme="minorHAnsi" w:hAnsiTheme="minorHAnsi" w:cstheme="minorHAnsi"/>
          <w:b/>
          <w:bCs/>
          <w:sz w:val="22"/>
          <w:szCs w:val="22"/>
        </w:rPr>
      </w:pPr>
    </w:p>
    <w:p w14:paraId="4624639B" w14:textId="77777777" w:rsidR="00AA7E49" w:rsidRDefault="00AA7E49" w:rsidP="00AA7E49">
      <w:pPr>
        <w:pStyle w:val="StandardWeb"/>
        <w:spacing w:beforeAutospacing="0" w:afterAutospacing="0"/>
        <w:rPr>
          <w:rFonts w:asciiTheme="minorHAnsi" w:hAnsiTheme="minorHAnsi" w:cstheme="minorHAnsi"/>
          <w:color w:val="FF0000"/>
          <w:sz w:val="22"/>
          <w:szCs w:val="22"/>
        </w:rPr>
      </w:pPr>
      <w:r w:rsidRPr="00285341">
        <w:rPr>
          <w:rFonts w:asciiTheme="minorHAnsi" w:hAnsiTheme="minorHAnsi" w:cstheme="minorHAnsi"/>
          <w:b/>
          <w:bCs/>
          <w:sz w:val="22"/>
          <w:szCs w:val="22"/>
        </w:rPr>
        <w:t>Dipl. Ing. Michael Limburg</w:t>
      </w:r>
      <w:r>
        <w:rPr>
          <w:rFonts w:asciiTheme="minorHAnsi" w:hAnsiTheme="minorHAnsi" w:cstheme="minorHAnsi"/>
          <w:b/>
          <w:bCs/>
          <w:sz w:val="22"/>
          <w:szCs w:val="22"/>
        </w:rPr>
        <w:t>:</w:t>
      </w:r>
    </w:p>
    <w:p w14:paraId="7D0E1615"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100 mal 100 gibt 10.000. Das sei unsere Atmosphäre.</w:t>
      </w:r>
      <w:r>
        <w:rPr>
          <w:rFonts w:asciiTheme="minorHAnsi" w:hAnsiTheme="minorHAnsi" w:cstheme="minorHAnsi"/>
          <w:i/>
          <w:iCs/>
          <w:sz w:val="22"/>
          <w:szCs w:val="22"/>
        </w:rPr>
        <w:t>“</w:t>
      </w:r>
      <w:r w:rsidRPr="00285341">
        <w:rPr>
          <w:rFonts w:asciiTheme="minorHAnsi" w:hAnsiTheme="minorHAnsi" w:cstheme="minorHAnsi"/>
          <w:i/>
          <w:iCs/>
          <w:sz w:val="22"/>
          <w:szCs w:val="22"/>
        </w:rPr>
        <w:t> </w:t>
      </w:r>
    </w:p>
    <w:p w14:paraId="20722F99" w14:textId="77777777" w:rsidR="00AA7E49" w:rsidRDefault="00AA7E49" w:rsidP="00AA7E49">
      <w:pPr>
        <w:pStyle w:val="StandardWeb"/>
        <w:spacing w:beforeAutospacing="0" w:afterAutospacing="0"/>
        <w:rPr>
          <w:rFonts w:asciiTheme="minorHAnsi" w:hAnsiTheme="minorHAnsi" w:cstheme="minorHAnsi"/>
          <w:i/>
          <w:iCs/>
          <w:sz w:val="22"/>
          <w:szCs w:val="22"/>
        </w:rPr>
      </w:pPr>
    </w:p>
    <w:p w14:paraId="5798BFBF" w14:textId="77777777" w:rsidR="00AA7E49"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 insgesamt drei von 10.000 wären das sogenannte natürliche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so um 1880, 1850. Das sind diese roten Kreise. Und seit dieser Zeit, seit 1880 etwa, ist ein Molekül, nämlich dieses, dazugekommen.</w:t>
      </w:r>
      <w:r>
        <w:rPr>
          <w:rFonts w:asciiTheme="minorHAnsi" w:hAnsiTheme="minorHAnsi" w:cstheme="minorHAnsi"/>
          <w:i/>
          <w:iCs/>
          <w:sz w:val="22"/>
          <w:szCs w:val="22"/>
        </w:rPr>
        <w:t>“</w:t>
      </w:r>
      <w:r w:rsidRPr="00285341">
        <w:rPr>
          <w:rFonts w:asciiTheme="minorHAnsi" w:hAnsiTheme="minorHAnsi" w:cstheme="minorHAnsi"/>
          <w:i/>
          <w:iCs/>
          <w:sz w:val="22"/>
          <w:szCs w:val="22"/>
        </w:rPr>
        <w:t xml:space="preserve"> </w:t>
      </w:r>
    </w:p>
    <w:p w14:paraId="1A00E0F3" w14:textId="77777777" w:rsidR="00AA7E49" w:rsidRPr="00285341" w:rsidRDefault="00AA7E49" w:rsidP="00AA7E49">
      <w:pPr>
        <w:pStyle w:val="StandardWeb"/>
        <w:spacing w:beforeAutospacing="0" w:afterAutospacing="0"/>
        <w:rPr>
          <w:rFonts w:asciiTheme="minorHAnsi" w:hAnsiTheme="minorHAnsi" w:cstheme="minorHAnsi"/>
          <w:i/>
          <w:iCs/>
          <w:color w:val="FF0000"/>
          <w:sz w:val="22"/>
          <w:szCs w:val="22"/>
        </w:rPr>
      </w:pPr>
    </w:p>
    <w:p w14:paraId="2EC28699"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Das eine Molekül, wie gesagt, ist dazu gekommen und hier streiten sich die Gelehrten, ist es zu 100 Prozent menschgemacht? Oder ist es zur Hälfte menschgemacht, oder zu einem Drittel? Da ist die Wissenschaft uneins. Die Klimawissenschaft ist sich einig, aber die nicht diesem Trend folgen, sagen: Ne, ne da sind noch andere Quellen.</w:t>
      </w:r>
      <w:r>
        <w:rPr>
          <w:rFonts w:asciiTheme="minorHAnsi" w:hAnsiTheme="minorHAnsi" w:cstheme="minorHAnsi"/>
          <w:i/>
          <w:iCs/>
          <w:sz w:val="22"/>
          <w:szCs w:val="22"/>
        </w:rPr>
        <w:t>“</w:t>
      </w:r>
    </w:p>
    <w:p w14:paraId="77B25786" w14:textId="77777777" w:rsidR="00AA7E49" w:rsidRDefault="00AA7E49" w:rsidP="00AA7E49">
      <w:pPr>
        <w:pStyle w:val="StandardWeb"/>
        <w:spacing w:beforeAutospacing="0" w:afterAutospacing="0"/>
        <w:rPr>
          <w:rFonts w:asciiTheme="minorHAnsi" w:hAnsiTheme="minorHAnsi" w:cstheme="minorHAnsi"/>
          <w:color w:val="FF0000"/>
          <w:sz w:val="22"/>
          <w:szCs w:val="22"/>
        </w:rPr>
      </w:pPr>
    </w:p>
    <w:p w14:paraId="0FD49583"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sidRPr="00285341">
        <w:rPr>
          <w:rFonts w:asciiTheme="minorHAnsi" w:hAnsiTheme="minorHAnsi" w:cstheme="minorHAnsi"/>
          <w:i/>
          <w:iCs/>
          <w:sz w:val="22"/>
          <w:szCs w:val="22"/>
        </w:rPr>
        <w:t> </w:t>
      </w:r>
      <w:r>
        <w:rPr>
          <w:rFonts w:asciiTheme="minorHAnsi" w:hAnsiTheme="minorHAnsi" w:cstheme="minorHAnsi"/>
          <w:i/>
          <w:iCs/>
          <w:sz w:val="22"/>
          <w:szCs w:val="22"/>
        </w:rPr>
        <w:t>„</w:t>
      </w:r>
      <w:r w:rsidRPr="00285341">
        <w:rPr>
          <w:rFonts w:asciiTheme="minorHAnsi" w:hAnsiTheme="minorHAnsi" w:cstheme="minorHAnsi"/>
          <w:i/>
          <w:iCs/>
          <w:sz w:val="22"/>
          <w:szCs w:val="22"/>
        </w:rPr>
        <w:t>… jedenfalls ist die Wirkung dieses einen Moleküls zumindest von der Menge her erstmal der Grund, warum ich anfange, daran zu zweifeln, dass das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diese gewaltige Leistung der Erwärmung der Erde vollbringen kann.</w:t>
      </w:r>
      <w:r>
        <w:rPr>
          <w:rFonts w:asciiTheme="minorHAnsi" w:hAnsiTheme="minorHAnsi" w:cstheme="minorHAnsi"/>
          <w:i/>
          <w:iCs/>
          <w:sz w:val="22"/>
          <w:szCs w:val="22"/>
        </w:rPr>
        <w:t>“</w:t>
      </w:r>
    </w:p>
    <w:p w14:paraId="6978705E"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4C7BC5AD" w14:textId="77777777" w:rsidR="00AA7E49" w:rsidRPr="00285341" w:rsidRDefault="00AA7E49" w:rsidP="00AA7E49">
      <w:pPr>
        <w:pStyle w:val="StandardWeb"/>
        <w:spacing w:beforeAutospacing="0" w:afterAutospacing="0"/>
        <w:rPr>
          <w:rFonts w:asciiTheme="minorHAnsi" w:hAnsiTheme="minorHAnsi" w:cstheme="minorHAnsi"/>
          <w:sz w:val="22"/>
          <w:szCs w:val="22"/>
          <w:u w:val="single"/>
        </w:rPr>
      </w:pPr>
      <w:r w:rsidRPr="00285341">
        <w:rPr>
          <w:rFonts w:asciiTheme="minorHAnsi" w:hAnsiTheme="minorHAnsi" w:cstheme="minorHAnsi"/>
          <w:sz w:val="22"/>
          <w:szCs w:val="22"/>
          <w:u w:val="single"/>
        </w:rPr>
        <w:t>Ist CO</w:t>
      </w:r>
      <w:r w:rsidRPr="00285341">
        <w:rPr>
          <w:rFonts w:asciiTheme="minorHAnsi" w:hAnsiTheme="minorHAnsi" w:cstheme="minorHAnsi"/>
          <w:sz w:val="22"/>
          <w:szCs w:val="22"/>
          <w:u w:val="single"/>
          <w:vertAlign w:val="subscript"/>
        </w:rPr>
        <w:t>2</w:t>
      </w:r>
      <w:r w:rsidRPr="00285341">
        <w:rPr>
          <w:rFonts w:asciiTheme="minorHAnsi" w:hAnsiTheme="minorHAnsi" w:cstheme="minorHAnsi"/>
          <w:sz w:val="22"/>
          <w:szCs w:val="22"/>
          <w:u w:val="single"/>
        </w:rPr>
        <w:t xml:space="preserve"> trotz der geringen Menge dieses beängstigende Klima-Gift?</w:t>
      </w:r>
    </w:p>
    <w:p w14:paraId="435B5D88"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23200286" w14:textId="77777777" w:rsidR="00AA7E49" w:rsidRDefault="00AA7E49" w:rsidP="00AA7E49">
      <w:pPr>
        <w:pStyle w:val="StandardWeb"/>
        <w:spacing w:beforeAutospacing="0" w:afterAutospacing="0"/>
        <w:rPr>
          <w:rFonts w:asciiTheme="minorHAnsi" w:hAnsiTheme="minorHAnsi" w:cstheme="minorHAnsi"/>
          <w:b/>
          <w:bCs/>
          <w:sz w:val="22"/>
          <w:szCs w:val="22"/>
        </w:rPr>
      </w:pPr>
      <w:r w:rsidRPr="00285341">
        <w:rPr>
          <w:rFonts w:asciiTheme="minorHAnsi" w:hAnsiTheme="minorHAnsi" w:cstheme="minorHAnsi"/>
          <w:b/>
          <w:bCs/>
          <w:sz w:val="22"/>
          <w:szCs w:val="22"/>
        </w:rPr>
        <w:t>Dipl. Ing. Michael Limburg</w:t>
      </w:r>
      <w:r>
        <w:rPr>
          <w:rFonts w:asciiTheme="minorHAnsi" w:hAnsiTheme="minorHAnsi" w:cstheme="minorHAnsi"/>
          <w:b/>
          <w:bCs/>
          <w:sz w:val="22"/>
          <w:szCs w:val="22"/>
        </w:rPr>
        <w:t>:</w:t>
      </w:r>
      <w:r w:rsidRPr="00285341">
        <w:rPr>
          <w:rFonts w:asciiTheme="minorHAnsi" w:hAnsiTheme="minorHAnsi" w:cstheme="minorHAnsi"/>
          <w:b/>
          <w:bCs/>
          <w:sz w:val="22"/>
          <w:szCs w:val="22"/>
        </w:rPr>
        <w:t xml:space="preserve"> </w:t>
      </w:r>
    </w:p>
    <w:p w14:paraId="1E0D9989"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Gut, dass Sie das sagen, das ist genau das Gegenteil von Gift. Gift wirkt im Allgemeinen</w:t>
      </w:r>
    </w:p>
    <w:p w14:paraId="0AC7E1DB"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sidRPr="00285341">
        <w:rPr>
          <w:rFonts w:asciiTheme="minorHAnsi" w:hAnsiTheme="minorHAnsi" w:cstheme="minorHAnsi"/>
          <w:i/>
          <w:iCs/>
          <w:sz w:val="22"/>
          <w:szCs w:val="22"/>
        </w:rPr>
        <w:t>auf die Zellphysiologie oder auf die Nerven, und damit wie ein Verstärker. Also mit kleinsten Mengen können sie die Herznerven so lähmen, sodass das Herz aufhört zu schlagen. Das alles kann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nicht. Das kann nur unter Einwirkung von Energie sich </w:t>
      </w:r>
      <w:proofErr w:type="spellStart"/>
      <w:r w:rsidRPr="00285341">
        <w:rPr>
          <w:rFonts w:asciiTheme="minorHAnsi" w:hAnsiTheme="minorHAnsi" w:cstheme="minorHAnsi"/>
          <w:i/>
          <w:iCs/>
          <w:sz w:val="22"/>
          <w:szCs w:val="22"/>
        </w:rPr>
        <w:t>da mit</w:t>
      </w:r>
      <w:proofErr w:type="spellEnd"/>
      <w:r w:rsidRPr="00285341">
        <w:rPr>
          <w:rFonts w:asciiTheme="minorHAnsi" w:hAnsiTheme="minorHAnsi" w:cstheme="minorHAnsi"/>
          <w:i/>
          <w:iCs/>
          <w:sz w:val="22"/>
          <w:szCs w:val="22"/>
        </w:rPr>
        <w:t xml:space="preserve"> anderen Stoffen verbinden, was beispielsweise die Pflanzen machen.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ist die Pflanzennahrung schlechthin. Ohne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gäbe es keine Pflanzen.“</w:t>
      </w:r>
    </w:p>
    <w:p w14:paraId="3130542B" w14:textId="77777777" w:rsidR="00AA7E49" w:rsidRDefault="00AA7E49" w:rsidP="00AA7E49">
      <w:pPr>
        <w:pStyle w:val="StandardWeb"/>
        <w:spacing w:beforeAutospacing="0" w:afterAutospacing="0"/>
        <w:rPr>
          <w:rFonts w:asciiTheme="minorHAnsi" w:hAnsiTheme="minorHAnsi" w:cstheme="minorHAnsi"/>
          <w:b/>
          <w:bCs/>
          <w:color w:val="FF0000"/>
          <w:sz w:val="22"/>
          <w:szCs w:val="22"/>
        </w:rPr>
      </w:pPr>
    </w:p>
    <w:p w14:paraId="2619C5A5" w14:textId="77777777" w:rsidR="00AA7E49" w:rsidRPr="00285341" w:rsidRDefault="00AA7E49" w:rsidP="00AA7E49">
      <w:pPr>
        <w:pStyle w:val="StandardWeb"/>
        <w:spacing w:beforeAutospacing="0" w:afterAutospacing="0"/>
        <w:rPr>
          <w:rFonts w:asciiTheme="minorHAnsi" w:hAnsiTheme="minorHAnsi" w:cstheme="minorHAnsi"/>
          <w:sz w:val="22"/>
          <w:szCs w:val="22"/>
          <w:u w:val="single"/>
        </w:rPr>
      </w:pPr>
      <w:r w:rsidRPr="00285341">
        <w:rPr>
          <w:rFonts w:asciiTheme="minorHAnsi" w:hAnsiTheme="minorHAnsi" w:cstheme="minorHAnsi"/>
          <w:sz w:val="22"/>
          <w:szCs w:val="22"/>
          <w:u w:val="single"/>
        </w:rPr>
        <w:t>Wäre mehr CO</w:t>
      </w:r>
      <w:r w:rsidRPr="00285341">
        <w:rPr>
          <w:rFonts w:asciiTheme="minorHAnsi" w:hAnsiTheme="minorHAnsi" w:cstheme="minorHAnsi"/>
          <w:sz w:val="22"/>
          <w:szCs w:val="22"/>
          <w:u w:val="single"/>
          <w:vertAlign w:val="subscript"/>
        </w:rPr>
        <w:t>2</w:t>
      </w:r>
      <w:r w:rsidRPr="00285341">
        <w:rPr>
          <w:rFonts w:asciiTheme="minorHAnsi" w:hAnsiTheme="minorHAnsi" w:cstheme="minorHAnsi"/>
          <w:sz w:val="22"/>
          <w:szCs w:val="22"/>
          <w:u w:val="single"/>
        </w:rPr>
        <w:t xml:space="preserve"> in der Umwelt von Vorteil?</w:t>
      </w:r>
    </w:p>
    <w:p w14:paraId="45C0247B" w14:textId="77777777" w:rsidR="00AA7E49" w:rsidRDefault="00AA7E49" w:rsidP="00AA7E49">
      <w:pPr>
        <w:pStyle w:val="StandardWeb"/>
        <w:spacing w:beforeAutospacing="0" w:afterAutospacing="0"/>
        <w:rPr>
          <w:rFonts w:asciiTheme="minorHAnsi" w:hAnsiTheme="minorHAnsi" w:cstheme="minorHAnsi"/>
          <w:sz w:val="22"/>
          <w:szCs w:val="22"/>
        </w:rPr>
      </w:pPr>
    </w:p>
    <w:p w14:paraId="77445ED8" w14:textId="77777777" w:rsidR="00AA7E49" w:rsidRDefault="00AA7E49" w:rsidP="00AA7E49">
      <w:pPr>
        <w:pStyle w:val="StandardWeb"/>
        <w:spacing w:beforeAutospacing="0" w:afterAutospacing="0"/>
        <w:rPr>
          <w:rFonts w:asciiTheme="minorHAnsi" w:hAnsiTheme="minorHAnsi" w:cstheme="minorHAnsi"/>
          <w:b/>
          <w:bCs/>
          <w:sz w:val="22"/>
          <w:szCs w:val="22"/>
        </w:rPr>
      </w:pPr>
      <w:r w:rsidRPr="00285341">
        <w:rPr>
          <w:rFonts w:asciiTheme="minorHAnsi" w:hAnsiTheme="minorHAnsi" w:cstheme="minorHAnsi"/>
          <w:b/>
          <w:bCs/>
          <w:sz w:val="22"/>
          <w:szCs w:val="22"/>
        </w:rPr>
        <w:lastRenderedPageBreak/>
        <w:t>Dipl. Ing. Michael Limburg</w:t>
      </w:r>
      <w:r>
        <w:rPr>
          <w:rFonts w:asciiTheme="minorHAnsi" w:hAnsiTheme="minorHAnsi" w:cstheme="minorHAnsi"/>
          <w:b/>
          <w:bCs/>
          <w:sz w:val="22"/>
          <w:szCs w:val="22"/>
        </w:rPr>
        <w:t>:</w:t>
      </w:r>
      <w:r w:rsidRPr="00285341">
        <w:rPr>
          <w:rFonts w:asciiTheme="minorHAnsi" w:hAnsiTheme="minorHAnsi" w:cstheme="minorHAnsi"/>
          <w:b/>
          <w:bCs/>
          <w:sz w:val="22"/>
          <w:szCs w:val="22"/>
        </w:rPr>
        <w:t xml:space="preserve"> </w:t>
      </w:r>
    </w:p>
    <w:p w14:paraId="14F76E58" w14:textId="77777777" w:rsidR="00AA7E49" w:rsidRPr="00285341" w:rsidRDefault="00AA7E49" w:rsidP="00AA7E49">
      <w:pPr>
        <w:pStyle w:val="StandardWeb"/>
        <w:spacing w:beforeAutospacing="0" w:afterAutospacing="0"/>
        <w:rPr>
          <w:rFonts w:asciiTheme="minorHAnsi" w:hAnsiTheme="minorHAnsi" w:cstheme="minorHAnsi"/>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Das finden Pflanzen ganz toll. Sie gedeihen besser. Sie brauchen weniger Licht. Sie brauchen weniger Wasser. Das wissen die Holländer seit über 100 Jahren und begasen ihre Treibhäuser mit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w:t>
      </w:r>
      <w:r>
        <w:rPr>
          <w:rFonts w:asciiTheme="minorHAnsi" w:hAnsiTheme="minorHAnsi" w:cstheme="minorHAnsi"/>
          <w:i/>
          <w:iCs/>
          <w:sz w:val="22"/>
          <w:szCs w:val="22"/>
        </w:rPr>
        <w:t>“</w:t>
      </w:r>
    </w:p>
    <w:p w14:paraId="7350F2C4" w14:textId="77777777" w:rsidR="00AA7E49" w:rsidRDefault="00AA7E49" w:rsidP="00AA7E49">
      <w:pPr>
        <w:pStyle w:val="StandardWeb"/>
        <w:spacing w:beforeAutospacing="0" w:afterAutospacing="0"/>
        <w:rPr>
          <w:rFonts w:asciiTheme="minorHAnsi" w:hAnsiTheme="minorHAnsi" w:cstheme="minorHAnsi"/>
          <w:bCs/>
          <w:color w:val="FF0000"/>
          <w:sz w:val="22"/>
          <w:szCs w:val="22"/>
        </w:rPr>
      </w:pPr>
    </w:p>
    <w:p w14:paraId="037E5061" w14:textId="77777777" w:rsidR="00AA7E49" w:rsidRDefault="00AA7E49" w:rsidP="00AA7E49">
      <w:pPr>
        <w:pStyle w:val="StandardWeb"/>
        <w:spacing w:beforeAutospacing="0" w:afterAutospacing="0"/>
        <w:rPr>
          <w:rFonts w:asciiTheme="minorHAnsi" w:hAnsiTheme="minorHAnsi" w:cstheme="minorHAnsi"/>
          <w:bCs/>
          <w:sz w:val="22"/>
          <w:szCs w:val="22"/>
        </w:rPr>
      </w:pPr>
      <w:r w:rsidRPr="00F05DBC">
        <w:rPr>
          <w:rFonts w:asciiTheme="minorHAnsi" w:hAnsiTheme="minorHAnsi" w:cstheme="minorHAnsi"/>
          <w:sz w:val="22"/>
          <w:szCs w:val="22"/>
        </w:rPr>
        <w:t>Genau das wollten wir von kla.tv einmal genauer wissen und geben in die Suchmaschine ein: “Begasung CO</w:t>
      </w:r>
      <w:r w:rsidRPr="00364252">
        <w:rPr>
          <w:rFonts w:asciiTheme="minorHAnsi" w:hAnsiTheme="minorHAnsi" w:cstheme="minorHAnsi"/>
          <w:sz w:val="22"/>
          <w:szCs w:val="22"/>
          <w:vertAlign w:val="subscript"/>
        </w:rPr>
        <w:t>2</w:t>
      </w:r>
      <w:r w:rsidRPr="00F05DBC">
        <w:rPr>
          <w:rFonts w:asciiTheme="minorHAnsi" w:hAnsiTheme="minorHAnsi" w:cstheme="minorHAnsi"/>
          <w:sz w:val="22"/>
          <w:szCs w:val="22"/>
        </w:rPr>
        <w:t>, Gewächshaus“. Dort stoßen wir a</w:t>
      </w:r>
      <w:r w:rsidRPr="00F05DBC">
        <w:rPr>
          <w:rFonts w:asciiTheme="minorHAnsi" w:hAnsiTheme="minorHAnsi" w:cstheme="minorHAnsi"/>
          <w:bCs/>
          <w:sz w:val="22"/>
          <w:szCs w:val="22"/>
        </w:rPr>
        <w:t>uf „</w:t>
      </w:r>
      <w:proofErr w:type="spellStart"/>
      <w:r w:rsidRPr="00F05DBC">
        <w:rPr>
          <w:rFonts w:asciiTheme="minorHAnsi" w:hAnsiTheme="minorHAnsi" w:cstheme="minorHAnsi"/>
          <w:bCs/>
          <w:sz w:val="22"/>
          <w:szCs w:val="22"/>
        </w:rPr>
        <w:t>Hortipendium</w:t>
      </w:r>
      <w:proofErr w:type="spellEnd"/>
      <w:r w:rsidRPr="00F05DBC">
        <w:rPr>
          <w:rFonts w:asciiTheme="minorHAnsi" w:hAnsiTheme="minorHAnsi" w:cstheme="minorHAnsi"/>
          <w:bCs/>
          <w:sz w:val="22"/>
          <w:szCs w:val="22"/>
        </w:rPr>
        <w:t xml:space="preserve"> - das grüne Lexikon“ und lesen: „Die Pflanze betreibt für ihr Wachstum, Photosynthese (Assimilation). Dabei bildet sie aus Wasser und CO</w:t>
      </w:r>
      <w:r w:rsidRPr="00364252">
        <w:rPr>
          <w:rFonts w:asciiTheme="minorHAnsi" w:hAnsiTheme="minorHAnsi" w:cstheme="minorHAnsi"/>
          <w:bCs/>
          <w:sz w:val="22"/>
          <w:szCs w:val="22"/>
          <w:vertAlign w:val="subscript"/>
        </w:rPr>
        <w:t>2</w:t>
      </w:r>
      <w:r w:rsidRPr="00F05DBC">
        <w:rPr>
          <w:rFonts w:asciiTheme="minorHAnsi" w:hAnsiTheme="minorHAnsi" w:cstheme="minorHAnsi"/>
          <w:bCs/>
          <w:sz w:val="22"/>
          <w:szCs w:val="22"/>
        </w:rPr>
        <w:t xml:space="preserve"> unter dem Einfluss von Sonnenlicht, Traubenzucker und Sauerstoff. Das Kohlendioxid ist deshalb für die Pflanze neben Wasser ein entscheidender Wachstumsfaktor … Der normale CO</w:t>
      </w:r>
      <w:r w:rsidRPr="00364252">
        <w:rPr>
          <w:rFonts w:asciiTheme="minorHAnsi" w:hAnsiTheme="minorHAnsi" w:cstheme="minorHAnsi"/>
          <w:bCs/>
          <w:sz w:val="22"/>
          <w:szCs w:val="22"/>
          <w:vertAlign w:val="subscript"/>
        </w:rPr>
        <w:t>2</w:t>
      </w:r>
      <w:r w:rsidRPr="00F05DBC">
        <w:rPr>
          <w:rFonts w:asciiTheme="minorHAnsi" w:hAnsiTheme="minorHAnsi" w:cstheme="minorHAnsi"/>
          <w:bCs/>
          <w:sz w:val="22"/>
          <w:szCs w:val="22"/>
        </w:rPr>
        <w:t>-Gehalt der Luft … stellt für viele Pflanzen keinen optimalen Wert für die Photosynthese dar.“</w:t>
      </w:r>
    </w:p>
    <w:p w14:paraId="1FDE406E"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2C5A6F5D" w14:textId="77777777" w:rsidR="00AA7E49" w:rsidRPr="00F05DBC"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bCs/>
          <w:sz w:val="22"/>
          <w:szCs w:val="22"/>
        </w:rPr>
        <w:t>Wikipedia bestätigt:</w:t>
      </w:r>
      <w:r>
        <w:rPr>
          <w:rFonts w:asciiTheme="minorHAnsi" w:hAnsiTheme="minorHAnsi" w:cstheme="minorHAnsi"/>
          <w:bCs/>
          <w:sz w:val="22"/>
          <w:szCs w:val="22"/>
        </w:rPr>
        <w:t xml:space="preserve"> </w:t>
      </w:r>
      <w:r w:rsidRPr="00F05DBC">
        <w:rPr>
          <w:rFonts w:asciiTheme="minorHAnsi" w:hAnsiTheme="minorHAnsi" w:cstheme="minorHAnsi"/>
          <w:bCs/>
          <w:sz w:val="22"/>
          <w:szCs w:val="22"/>
        </w:rPr>
        <w:t>„Das in der natürlichen Umgebungsluft enthaltene CO</w:t>
      </w:r>
      <w:r w:rsidRPr="00364252">
        <w:rPr>
          <w:rFonts w:asciiTheme="minorHAnsi" w:hAnsiTheme="minorHAnsi" w:cstheme="minorHAnsi"/>
          <w:bCs/>
          <w:sz w:val="22"/>
          <w:szCs w:val="22"/>
          <w:vertAlign w:val="subscript"/>
        </w:rPr>
        <w:t>2</w:t>
      </w:r>
      <w:r w:rsidRPr="00F05DBC">
        <w:rPr>
          <w:rFonts w:asciiTheme="minorHAnsi" w:hAnsiTheme="minorHAnsi" w:cstheme="minorHAnsi"/>
          <w:bCs/>
          <w:sz w:val="22"/>
          <w:szCs w:val="22"/>
        </w:rPr>
        <w:t xml:space="preserve"> liegt mit einem Anteil von derzeit ca. 400 Teile pro Million (Parts per Million = ppm) unterhalb des für C3-Pflanzen wie Weizen, Roggen oder Reis zum Wachstum optimalen Anteils von ca. 800 bis 1000 ppm.“</w:t>
      </w:r>
    </w:p>
    <w:p w14:paraId="246F0D7E" w14:textId="77777777" w:rsidR="00AA7E49" w:rsidRDefault="00AA7E49" w:rsidP="00AA7E49">
      <w:pPr>
        <w:pStyle w:val="StandardWeb"/>
        <w:spacing w:beforeAutospacing="0" w:afterAutospacing="0"/>
        <w:rPr>
          <w:rFonts w:asciiTheme="minorHAnsi" w:hAnsiTheme="minorHAnsi" w:cstheme="minorHAnsi"/>
          <w:color w:val="FF0000"/>
          <w:sz w:val="22"/>
          <w:szCs w:val="22"/>
        </w:rPr>
      </w:pPr>
    </w:p>
    <w:p w14:paraId="536551EB" w14:textId="77777777" w:rsidR="00AA7E49" w:rsidRPr="00F05DBC"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sz w:val="22"/>
          <w:szCs w:val="22"/>
        </w:rPr>
        <w:t>Würde das CO</w:t>
      </w:r>
      <w:r w:rsidRPr="00364252">
        <w:rPr>
          <w:rFonts w:asciiTheme="minorHAnsi" w:hAnsiTheme="minorHAnsi" w:cstheme="minorHAnsi"/>
          <w:sz w:val="22"/>
          <w:szCs w:val="22"/>
          <w:vertAlign w:val="subscript"/>
        </w:rPr>
        <w:t>2</w:t>
      </w:r>
      <w:r w:rsidRPr="00F05DBC">
        <w:rPr>
          <w:rFonts w:asciiTheme="minorHAnsi" w:hAnsiTheme="minorHAnsi" w:cstheme="minorHAnsi"/>
          <w:sz w:val="22"/>
          <w:szCs w:val="22"/>
        </w:rPr>
        <w:t xml:space="preserve"> in der Umgebungsluft verdoppelt, hätten Pflanzen wie Weizen, Roggen oder Reis optimale Bedingungen zum Wachstum.</w:t>
      </w:r>
    </w:p>
    <w:p w14:paraId="71049895" w14:textId="77777777" w:rsidR="00AA7E49" w:rsidRDefault="00AA7E49" w:rsidP="00AA7E49">
      <w:pPr>
        <w:pStyle w:val="StandardWeb"/>
        <w:spacing w:beforeAutospacing="0" w:afterAutospacing="0"/>
        <w:rPr>
          <w:rFonts w:asciiTheme="minorHAnsi" w:hAnsiTheme="minorHAnsi" w:cstheme="minorHAnsi"/>
          <w:bCs/>
          <w:sz w:val="22"/>
          <w:szCs w:val="22"/>
        </w:rPr>
      </w:pPr>
      <w:r w:rsidRPr="00F05DBC">
        <w:rPr>
          <w:rFonts w:asciiTheme="minorHAnsi" w:hAnsiTheme="minorHAnsi" w:cstheme="minorHAnsi"/>
          <w:bCs/>
          <w:sz w:val="22"/>
          <w:szCs w:val="22"/>
        </w:rPr>
        <w:t>„Wird den Pflanzen zusätzliches Kohlenstoffdioxid zur Verfügung gestellt, können die Pflanzen besser beziehungsweise schneller wachsen.“</w:t>
      </w:r>
      <w:r w:rsidRPr="00F05DBC">
        <w:rPr>
          <w:rFonts w:asciiTheme="minorHAnsi" w:hAnsiTheme="minorHAnsi" w:cstheme="minorHAnsi"/>
          <w:sz w:val="22"/>
          <w:szCs w:val="22"/>
        </w:rPr>
        <w:t> </w:t>
      </w:r>
      <w:r w:rsidRPr="00F05DBC">
        <w:rPr>
          <w:rFonts w:asciiTheme="minorHAnsi" w:hAnsiTheme="minorHAnsi" w:cstheme="minorHAnsi"/>
          <w:bCs/>
          <w:sz w:val="22"/>
          <w:szCs w:val="22"/>
        </w:rPr>
        <w:t>„Durch eine Anreicherung der im Gewächshaus vorhandenen Luft mit CO</w:t>
      </w:r>
      <w:r w:rsidRPr="00364252">
        <w:rPr>
          <w:rFonts w:asciiTheme="minorHAnsi" w:hAnsiTheme="minorHAnsi" w:cstheme="minorHAnsi"/>
          <w:bCs/>
          <w:sz w:val="22"/>
          <w:szCs w:val="22"/>
          <w:vertAlign w:val="subscript"/>
        </w:rPr>
        <w:t>2</w:t>
      </w:r>
      <w:r w:rsidRPr="00F05DBC">
        <w:rPr>
          <w:rFonts w:asciiTheme="minorHAnsi" w:hAnsiTheme="minorHAnsi" w:cstheme="minorHAnsi"/>
          <w:bCs/>
          <w:sz w:val="22"/>
          <w:szCs w:val="22"/>
        </w:rPr>
        <w:t xml:space="preserve"> kann das Pflanzenwachstum bei manchen Arten um bis zu 40 Prozent gesteigert werden.“</w:t>
      </w:r>
    </w:p>
    <w:p w14:paraId="585E81C4"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3CA51CF0" w14:textId="77777777" w:rsidR="00AA7E49" w:rsidRPr="00F05DBC"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sz w:val="22"/>
          <w:szCs w:val="22"/>
        </w:rPr>
        <w:t>Auch die auf Kohlendioxid-Begasung spezialisierten Firmen bestätigen den Nutzen von erhöhtem CO</w:t>
      </w:r>
      <w:r w:rsidRPr="00364252">
        <w:rPr>
          <w:rFonts w:asciiTheme="minorHAnsi" w:hAnsiTheme="minorHAnsi" w:cstheme="minorHAnsi"/>
          <w:sz w:val="22"/>
          <w:szCs w:val="22"/>
          <w:vertAlign w:val="subscript"/>
        </w:rPr>
        <w:t>2</w:t>
      </w:r>
      <w:r w:rsidRPr="00F05DBC">
        <w:rPr>
          <w:rFonts w:asciiTheme="minorHAnsi" w:hAnsiTheme="minorHAnsi" w:cstheme="minorHAnsi"/>
          <w:sz w:val="22"/>
          <w:szCs w:val="22"/>
        </w:rPr>
        <w:t>-Gehalt:</w:t>
      </w:r>
    </w:p>
    <w:p w14:paraId="2553E9C6" w14:textId="77777777" w:rsidR="00AA7E49" w:rsidRDefault="00AA7E49" w:rsidP="00AA7E49">
      <w:pPr>
        <w:pStyle w:val="StandardWeb"/>
        <w:spacing w:beforeAutospacing="0" w:afterAutospacing="0"/>
        <w:rPr>
          <w:rFonts w:asciiTheme="minorHAnsi" w:hAnsiTheme="minorHAnsi" w:cstheme="minorHAnsi"/>
          <w:sz w:val="22"/>
          <w:szCs w:val="22"/>
        </w:rPr>
      </w:pPr>
      <w:r w:rsidRPr="00285341">
        <w:rPr>
          <w:rFonts w:asciiTheme="minorHAnsi" w:hAnsiTheme="minorHAnsi" w:cstheme="minorHAnsi"/>
          <w:sz w:val="22"/>
          <w:szCs w:val="22"/>
        </w:rPr>
        <w:t>„Mehr als 30 Jahre Forschungsaktivität und deren Ergebnisse belegen, dass eine Erhöhung der Kohlendioxid-Konzentration in Gewächshäusern mit Landwirtschaft, die Wachstumssteigerung bei vielen Arten Obst- und Gemüsesorten fördert. Zudem wird die Qualität der Gesamternte gesteigert und die Produktionszyklen verkürzt. Somit kann die Gesamtausbeute erheblich erhöht (normalerweise um 25-30%) und Anbaufläche eingespart werden.“</w:t>
      </w:r>
    </w:p>
    <w:p w14:paraId="1F3C0874"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5D1D1478" w14:textId="77777777" w:rsidR="00AA7E49"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sz w:val="22"/>
          <w:szCs w:val="22"/>
        </w:rPr>
        <w:t>Jetzt haben wir also die Effekte von mehr CO</w:t>
      </w:r>
      <w:r w:rsidRPr="00364252">
        <w:rPr>
          <w:rFonts w:asciiTheme="minorHAnsi" w:hAnsiTheme="minorHAnsi" w:cstheme="minorHAnsi"/>
          <w:sz w:val="22"/>
          <w:szCs w:val="22"/>
          <w:vertAlign w:val="subscript"/>
        </w:rPr>
        <w:t>2</w:t>
      </w:r>
      <w:r w:rsidRPr="00F05DBC">
        <w:rPr>
          <w:rFonts w:asciiTheme="minorHAnsi" w:hAnsiTheme="minorHAnsi" w:cstheme="minorHAnsi"/>
          <w:sz w:val="22"/>
          <w:szCs w:val="22"/>
        </w:rPr>
        <w:t xml:space="preserve"> bei Pflanzen im Gewächshaus gesehen. </w:t>
      </w:r>
    </w:p>
    <w:p w14:paraId="3FA720A0" w14:textId="77777777" w:rsidR="00AA7E49" w:rsidRDefault="00AA7E49" w:rsidP="00AA7E49">
      <w:pPr>
        <w:pStyle w:val="StandardWeb"/>
        <w:spacing w:beforeAutospacing="0" w:afterAutospacing="0"/>
        <w:rPr>
          <w:rFonts w:asciiTheme="minorHAnsi" w:hAnsiTheme="minorHAnsi" w:cstheme="minorHAnsi"/>
          <w:sz w:val="22"/>
          <w:szCs w:val="22"/>
        </w:rPr>
      </w:pPr>
      <w:r w:rsidRPr="00285341">
        <w:rPr>
          <w:rFonts w:asciiTheme="minorHAnsi" w:hAnsiTheme="minorHAnsi" w:cstheme="minorHAnsi"/>
          <w:sz w:val="22"/>
          <w:szCs w:val="22"/>
          <w:u w:val="single"/>
        </w:rPr>
        <w:t xml:space="preserve">Lässt sich das auch weltweit in der Atmosphäre beobachten? </w:t>
      </w:r>
    </w:p>
    <w:p w14:paraId="099B7C96" w14:textId="77777777" w:rsidR="00AA7E49" w:rsidRPr="00F05DBC" w:rsidRDefault="00AA7E49" w:rsidP="00AA7E49">
      <w:pPr>
        <w:pStyle w:val="StandardWeb"/>
        <w:spacing w:beforeAutospacing="0" w:afterAutospacing="0"/>
        <w:rPr>
          <w:rFonts w:asciiTheme="minorHAnsi" w:hAnsiTheme="minorHAnsi" w:cstheme="minorHAnsi"/>
          <w:sz w:val="22"/>
          <w:szCs w:val="22"/>
        </w:rPr>
      </w:pPr>
    </w:p>
    <w:p w14:paraId="2D072D88" w14:textId="77777777" w:rsidR="00AA7E49" w:rsidRPr="00F05DBC" w:rsidRDefault="00AA7E49" w:rsidP="00AA7E49">
      <w:pPr>
        <w:pStyle w:val="StandardWeb"/>
        <w:spacing w:beforeAutospacing="0" w:afterAutospacing="0"/>
        <w:rPr>
          <w:rFonts w:asciiTheme="minorHAnsi" w:hAnsiTheme="minorHAnsi" w:cstheme="minorHAnsi"/>
          <w:sz w:val="22"/>
          <w:szCs w:val="22"/>
        </w:rPr>
      </w:pPr>
      <w:r w:rsidRPr="00F05DBC">
        <w:rPr>
          <w:rFonts w:asciiTheme="minorHAnsi" w:hAnsiTheme="minorHAnsi" w:cstheme="minorHAnsi"/>
          <w:sz w:val="22"/>
          <w:szCs w:val="22"/>
        </w:rPr>
        <w:t xml:space="preserve">Dazu noch einmal </w:t>
      </w:r>
      <w:r w:rsidRPr="00285341">
        <w:rPr>
          <w:rFonts w:asciiTheme="minorHAnsi" w:hAnsiTheme="minorHAnsi" w:cstheme="minorHAnsi"/>
          <w:b/>
          <w:bCs/>
          <w:sz w:val="22"/>
          <w:szCs w:val="22"/>
        </w:rPr>
        <w:t>Dipl. Ing. Michael Limburg</w:t>
      </w:r>
      <w:r w:rsidRPr="00F05DBC">
        <w:rPr>
          <w:rFonts w:asciiTheme="minorHAnsi" w:hAnsiTheme="minorHAnsi" w:cstheme="minorHAnsi"/>
          <w:sz w:val="22"/>
          <w:szCs w:val="22"/>
        </w:rPr>
        <w:t>:</w:t>
      </w:r>
    </w:p>
    <w:p w14:paraId="076A863D"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r>
        <w:rPr>
          <w:rFonts w:asciiTheme="minorHAnsi" w:hAnsiTheme="minorHAnsi" w:cstheme="minorHAnsi"/>
          <w:i/>
          <w:iCs/>
          <w:sz w:val="22"/>
          <w:szCs w:val="22"/>
        </w:rPr>
        <w:t>„</w:t>
      </w:r>
      <w:r w:rsidRPr="00285341">
        <w:rPr>
          <w:rFonts w:asciiTheme="minorHAnsi" w:hAnsiTheme="minorHAnsi" w:cstheme="minorHAnsi"/>
          <w:i/>
          <w:iCs/>
          <w:sz w:val="22"/>
          <w:szCs w:val="22"/>
        </w:rPr>
        <w:t>Das ist eine Grafik der NASA, die zeigt, dass die Grünfläche der Erde gewaltig zugenommen hat in den letzten Jahren. Wann wurde das aufgenommen? 1982 bis 2015, also in den letzten 25 Jahren. Und zwar dermaßen viel, dass man heute sagen kann, eine Grünfläche von der Größe der USA ist dazu gekommen und bebaubar mit Nutzpflanzen, also Getreide, Reis oder Weizen oder Roggen oder was immer.</w:t>
      </w:r>
    </w:p>
    <w:p w14:paraId="1CAC7EBF" w14:textId="77777777" w:rsidR="00AA7E49" w:rsidRDefault="00AA7E49" w:rsidP="00AA7E49">
      <w:pPr>
        <w:pStyle w:val="StandardWeb"/>
        <w:spacing w:beforeAutospacing="0" w:afterAutospacing="0"/>
        <w:rPr>
          <w:rFonts w:asciiTheme="minorHAnsi" w:hAnsiTheme="minorHAnsi" w:cstheme="minorHAnsi"/>
          <w:i/>
          <w:iCs/>
          <w:sz w:val="22"/>
          <w:szCs w:val="22"/>
        </w:rPr>
      </w:pPr>
      <w:r w:rsidRPr="00285341">
        <w:rPr>
          <w:rFonts w:asciiTheme="minorHAnsi" w:hAnsiTheme="minorHAnsi" w:cstheme="minorHAnsi"/>
          <w:i/>
          <w:iCs/>
          <w:sz w:val="22"/>
          <w:szCs w:val="22"/>
        </w:rPr>
        <w:t>Auch die andere Behauptung, die man immer wieder hört, dass durch den Klimawandel die Wüsten grösser werden ist falsch, echt falsch. Die Wüsten werden kleiner. Es gibt Ausnahmen, aber ganz wenige. Beispielsweise, wenn Sie hier unten sehen, da unterhalb der Sahara im südlichen, um den Äquator herum. Diese Savannen sind grösser geworden. Also die Sahara schrumpft, beispielsweise aufgrund der Ernährungswirkung des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Das ist aus meiner Sicht ein guter Grund, dem CO</w:t>
      </w:r>
      <w:r w:rsidRPr="00285341">
        <w:rPr>
          <w:rFonts w:asciiTheme="minorHAnsi" w:hAnsiTheme="minorHAnsi" w:cstheme="minorHAnsi"/>
          <w:i/>
          <w:iCs/>
          <w:sz w:val="22"/>
          <w:szCs w:val="22"/>
          <w:vertAlign w:val="subscript"/>
        </w:rPr>
        <w:t>2</w:t>
      </w:r>
      <w:r w:rsidRPr="00285341">
        <w:rPr>
          <w:rFonts w:asciiTheme="minorHAnsi" w:hAnsiTheme="minorHAnsi" w:cstheme="minorHAnsi"/>
          <w:i/>
          <w:iCs/>
          <w:sz w:val="22"/>
          <w:szCs w:val="22"/>
        </w:rPr>
        <w:t xml:space="preserve"> nicht alles Schlechte zuzutrauen ...</w:t>
      </w:r>
      <w:r>
        <w:rPr>
          <w:rFonts w:asciiTheme="minorHAnsi" w:hAnsiTheme="minorHAnsi" w:cstheme="minorHAnsi"/>
          <w:i/>
          <w:iCs/>
          <w:sz w:val="22"/>
          <w:szCs w:val="22"/>
        </w:rPr>
        <w:t>“</w:t>
      </w:r>
    </w:p>
    <w:p w14:paraId="20871BC9" w14:textId="77777777" w:rsidR="00AA7E49" w:rsidRPr="00285341" w:rsidRDefault="00AA7E49" w:rsidP="00AA7E49">
      <w:pPr>
        <w:pStyle w:val="StandardWeb"/>
        <w:spacing w:beforeAutospacing="0" w:afterAutospacing="0"/>
        <w:rPr>
          <w:rFonts w:asciiTheme="minorHAnsi" w:hAnsiTheme="minorHAnsi" w:cstheme="minorHAnsi"/>
          <w:i/>
          <w:iCs/>
          <w:sz w:val="22"/>
          <w:szCs w:val="22"/>
        </w:rPr>
      </w:pPr>
    </w:p>
    <w:p w14:paraId="7A41C2E9" w14:textId="77777777" w:rsidR="00AA7E49" w:rsidRPr="00195ACB" w:rsidRDefault="00AA7E49" w:rsidP="00AA7E49">
      <w:pPr>
        <w:rPr>
          <w:rFonts w:cstheme="minorHAnsi"/>
          <w:color w:val="000000"/>
          <w:lang w:eastAsia="en-US"/>
        </w:rPr>
      </w:pPr>
      <w:r w:rsidRPr="00F05DBC">
        <w:rPr>
          <w:rFonts w:cstheme="minorHAnsi"/>
          <w:color w:val="000000"/>
          <w:lang w:eastAsia="en-US"/>
        </w:rPr>
        <w:t>Mit den Aussagen von Herrn Limburg stimmen mittlerweile 1609 Wissenschaftler überein,</w:t>
      </w:r>
      <w:r>
        <w:rPr>
          <w:rFonts w:cstheme="minorHAnsi"/>
          <w:color w:val="000000"/>
          <w:lang w:eastAsia="en-US"/>
        </w:rPr>
        <w:t xml:space="preserve"> </w:t>
      </w:r>
      <w:r w:rsidRPr="00F05DBC">
        <w:rPr>
          <w:rFonts w:cstheme="minorHAnsi"/>
          <w:color w:val="000000"/>
          <w:lang w:eastAsia="en-US"/>
        </w:rPr>
        <w:t>die eine Weltklimaerklärung unterzeichnet haben.</w:t>
      </w:r>
      <w:r>
        <w:rPr>
          <w:rFonts w:cstheme="minorHAnsi"/>
          <w:color w:val="000000"/>
          <w:lang w:eastAsia="en-US"/>
        </w:rPr>
        <w:t xml:space="preserve"> </w:t>
      </w:r>
      <w:r w:rsidRPr="00F05DBC">
        <w:rPr>
          <w:rFonts w:cstheme="minorHAnsi"/>
          <w:color w:val="000000"/>
          <w:lang w:eastAsia="en-US"/>
        </w:rPr>
        <w:t>Damit widersprechen immer mehr renommierte Fachleute dem Klima-Narrativ, also der vorherrschenden medialen und politischen Ansicht über eine katastrophale, anthropogene Klimaveränderung.</w:t>
      </w:r>
      <w:r>
        <w:rPr>
          <w:rFonts w:cstheme="minorHAnsi"/>
          <w:color w:val="000000"/>
          <w:lang w:eastAsia="en-US"/>
        </w:rPr>
        <w:t xml:space="preserve"> </w:t>
      </w:r>
      <w:r w:rsidRPr="00F05DBC">
        <w:rPr>
          <w:rFonts w:cstheme="minorHAnsi"/>
          <w:color w:val="000000"/>
          <w:lang w:eastAsia="en-US"/>
        </w:rPr>
        <w:t>Auch sie betonen in ihrer Erklärung, dass Kohlendioxid (CO</w:t>
      </w:r>
      <w:r w:rsidRPr="00F05DBC">
        <w:rPr>
          <w:rFonts w:ascii="American Typewriter" w:hAnsi="American Typewriter" w:cs="American Typewriter"/>
          <w:color w:val="000000"/>
          <w:lang w:eastAsia="en-US"/>
        </w:rPr>
        <w:t>₂</w:t>
      </w:r>
      <w:r w:rsidRPr="00F05DBC">
        <w:rPr>
          <w:rFonts w:cstheme="minorHAnsi"/>
          <w:color w:val="000000"/>
          <w:lang w:eastAsia="en-US"/>
        </w:rPr>
        <w:t xml:space="preserve">) </w:t>
      </w:r>
      <w:r w:rsidRPr="00195ACB">
        <w:rPr>
          <w:rFonts w:cstheme="minorHAnsi"/>
          <w:b/>
          <w:bCs/>
          <w:color w:val="000000"/>
          <w:lang w:eastAsia="en-US"/>
        </w:rPr>
        <w:t>kein</w:t>
      </w:r>
      <w:r w:rsidRPr="00F05DBC">
        <w:rPr>
          <w:rFonts w:cstheme="minorHAnsi"/>
          <w:color w:val="000000"/>
          <w:lang w:eastAsia="en-US"/>
        </w:rPr>
        <w:t xml:space="preserve"> Umweltgift ist. Vielmehr sei es für die Erde von Vorteil.</w:t>
      </w:r>
      <w:r>
        <w:rPr>
          <w:rFonts w:cstheme="minorHAnsi"/>
          <w:color w:val="000000"/>
          <w:lang w:eastAsia="en-US"/>
        </w:rPr>
        <w:t xml:space="preserve"> </w:t>
      </w:r>
      <w:r w:rsidRPr="00195ACB">
        <w:rPr>
          <w:rFonts w:cstheme="minorHAnsi"/>
          <w:color w:val="000000"/>
          <w:lang w:eastAsia="en-US"/>
        </w:rPr>
        <w:t xml:space="preserve">Kohlendioxid ist „essenziell“ für alles Leben auf der Erde und „günstig“ für die Natur, heißt es in der Niederschrift. </w:t>
      </w:r>
      <w:r w:rsidRPr="00195ACB">
        <w:rPr>
          <w:rFonts w:cstheme="minorHAnsi"/>
          <w:color w:val="000000"/>
          <w:lang w:eastAsia="en-US"/>
        </w:rPr>
        <w:lastRenderedPageBreak/>
        <w:t>Zusätzliches CO</w:t>
      </w:r>
      <w:r w:rsidRPr="00195ACB">
        <w:rPr>
          <w:rFonts w:ascii="American Typewriter" w:hAnsi="American Typewriter" w:cs="American Typewriter"/>
          <w:color w:val="000000"/>
          <w:lang w:eastAsia="en-US"/>
        </w:rPr>
        <w:t>₂</w:t>
      </w:r>
      <w:r w:rsidRPr="00195ACB">
        <w:rPr>
          <w:rFonts w:cstheme="minorHAnsi"/>
          <w:color w:val="000000"/>
          <w:lang w:eastAsia="en-US"/>
        </w:rPr>
        <w:t xml:space="preserve"> führe zu einem Wachstum der globalen Pflanzenbiomasse und steigere die Erträge von Nutzpflanzen weltweit.</w:t>
      </w:r>
    </w:p>
    <w:p w14:paraId="2AD24A6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kb.</w:t>
      </w:r>
      <w:proofErr w:type="spellEnd"/>
    </w:p>
    <w:p w14:paraId="607D789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887CF2F" w14:textId="77777777" w:rsidR="00F202F1" w:rsidRPr="00C534E6" w:rsidRDefault="00F202F1" w:rsidP="00C534E6">
      <w:pPr>
        <w:spacing w:after="160"/>
        <w:rPr>
          <w:rStyle w:val="edit"/>
          <w:rFonts w:ascii="Arial" w:hAnsi="Arial" w:cs="Arial"/>
          <w:color w:val="000000"/>
          <w:szCs w:val="18"/>
        </w:rPr>
      </w:pPr>
      <w:r w:rsidRPr="002B28C8">
        <w:t>Interview Limburg:</w:t>
      </w:r>
      <w:r w:rsidR="00000000">
        <w:br/>
      </w:r>
      <w:hyperlink r:id="rId10" w:history="1">
        <w:r w:rsidRPr="00F24C6F">
          <w:rPr>
            <w:rStyle w:val="Hyperlink"/>
            <w:sz w:val="18"/>
          </w:rPr>
          <w:t>www.kla.tv/26649</w:t>
        </w:r>
      </w:hyperlink>
      <w:r w:rsidR="00000000">
        <w:br/>
      </w:r>
      <w:r w:rsidRPr="002B28C8">
        <w:t>Hortipendium:</w:t>
      </w:r>
      <w:r w:rsidR="00000000">
        <w:br/>
      </w:r>
      <w:hyperlink r:id="rId11" w:history="1">
        <w:r w:rsidRPr="00F24C6F">
          <w:rPr>
            <w:rStyle w:val="Hyperlink"/>
            <w:sz w:val="18"/>
          </w:rPr>
          <w:t>https://www.hortipendium.de/CO2-D%C3%BCngung</w:t>
        </w:r>
      </w:hyperlink>
      <w:r w:rsidR="00000000">
        <w:br/>
      </w:r>
      <w:r w:rsidRPr="002B28C8">
        <w:t>Wikipedia:</w:t>
      </w:r>
      <w:r w:rsidR="00000000">
        <w:br/>
      </w:r>
      <w:hyperlink r:id="rId12" w:history="1">
        <w:r w:rsidRPr="00F24C6F">
          <w:rPr>
            <w:rStyle w:val="Hyperlink"/>
            <w:sz w:val="18"/>
          </w:rPr>
          <w:t>https://de.wikipedia.org/wiki/Kohlenstoffdioxid-D%C3%BCngung</w:t>
        </w:r>
      </w:hyperlink>
      <w:r w:rsidR="00000000">
        <w:br/>
      </w:r>
      <w:r w:rsidRPr="002B28C8">
        <w:t>Firmen für Begasung mit CO2:</w:t>
      </w:r>
      <w:r w:rsidR="00000000">
        <w:br/>
      </w:r>
      <w:hyperlink r:id="rId13" w:history="1">
        <w:r w:rsidRPr="00F24C6F">
          <w:rPr>
            <w:rStyle w:val="Hyperlink"/>
            <w:sz w:val="18"/>
          </w:rPr>
          <w:t>https://soldeutschland.solgroup.com/de/sol-for-the-industry/food-beverage-1/co2-anreicherung-in-gewachsha</w:t>
        </w:r>
      </w:hyperlink>
      <w:r w:rsidR="00000000">
        <w:br/>
      </w:r>
      <w:hyperlink r:id="rId14" w:history="1">
        <w:r w:rsidRPr="00F24C6F">
          <w:rPr>
            <w:rStyle w:val="Hyperlink"/>
            <w:sz w:val="18"/>
          </w:rPr>
          <w:t>https://www.gasido.de/blog/posts/co2-im-gewaechshaus-co2-begasung-duengung-alle-infos</w:t>
        </w:r>
      </w:hyperlink>
      <w:r w:rsidR="00000000">
        <w:br/>
      </w:r>
      <w:r w:rsidRPr="002B28C8">
        <w:t>Grafik NZZ:</w:t>
      </w:r>
      <w:r w:rsidR="00000000">
        <w:br/>
      </w:r>
      <w:hyperlink r:id="rId15" w:history="1">
        <w:r w:rsidRPr="00F24C6F">
          <w:rPr>
            <w:rStyle w:val="Hyperlink"/>
            <w:sz w:val="18"/>
          </w:rPr>
          <w:t>https://www.nzz.ch/wissenschaft/klima/die-erde-ergruent-ld.16586</w:t>
        </w:r>
      </w:hyperlink>
      <w:r w:rsidR="00000000">
        <w:br/>
      </w:r>
      <w:r w:rsidRPr="002B28C8">
        <w:t>Weltklimaerklärung:</w:t>
      </w:r>
      <w:r w:rsidR="00000000">
        <w:br/>
      </w:r>
      <w:hyperlink r:id="rId16" w:history="1">
        <w:r w:rsidRPr="00F24C6F">
          <w:rPr>
            <w:rStyle w:val="Hyperlink"/>
            <w:sz w:val="18"/>
          </w:rPr>
          <w:t>https://clintel.org/wp-content/uploads/2023/08/WCD-version-081423.pdf</w:t>
        </w:r>
      </w:hyperlink>
      <w:r w:rsidR="00000000">
        <w:br/>
      </w:r>
      <w:hyperlink r:id="rId17" w:history="1">
        <w:r w:rsidRPr="00F24C6F">
          <w:rPr>
            <w:rStyle w:val="Hyperlink"/>
            <w:sz w:val="18"/>
          </w:rPr>
          <w:t>https://www.epochtimes.de/politik/ausland/1-600-wissenschaftler-und-physik-nobelpreistraeger-es-gibt-keinen-klimanotstand-a4398796.html?utm_source=nl-morning-regs&amp;src_src=nl-morning-regs&amp;utm_campaign=nl-morning_2023-09-07&amp;src_cmp=nl-morning_2023-09-07&amp;utm_medium=email&amp;est=9ZCAtDdCpY4eyAF2VA4CVCgZTkKlVkMO8N6foGBchXsaxjui9QqJg2qgdhTPG00igy8%3D&amp;utm_term=newstop&amp;utm_content=1</w:t>
        </w:r>
      </w:hyperlink>
    </w:p>
    <w:p w14:paraId="1D241CD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D73F526" w14:textId="77777777" w:rsidR="00C534E6" w:rsidRPr="00C534E6" w:rsidRDefault="00C534E6" w:rsidP="00C534E6">
      <w:pPr>
        <w:keepLines/>
        <w:spacing w:after="160"/>
        <w:rPr>
          <w:rFonts w:ascii="Arial" w:hAnsi="Arial" w:cs="Arial"/>
          <w:sz w:val="18"/>
          <w:szCs w:val="18"/>
        </w:rPr>
      </w:pPr>
      <w:r w:rsidRPr="002B28C8">
        <w:t xml:space="preserve">#CO2 - </w:t>
      </w:r>
      <w:hyperlink r:id="rId18" w:history="1">
        <w:r w:rsidRPr="00F24C6F">
          <w:rPr>
            <w:rStyle w:val="Hyperlink"/>
          </w:rPr>
          <w:t>www.kla.tv/CO2</w:t>
        </w:r>
      </w:hyperlink>
      <w:r w:rsidR="00000000">
        <w:br/>
      </w:r>
      <w:r w:rsidR="00000000">
        <w:br/>
      </w:r>
      <w:r w:rsidRPr="002B28C8">
        <w:t xml:space="preserve">#Klimawandel - </w:t>
      </w:r>
      <w:hyperlink r:id="rId19" w:history="1">
        <w:r w:rsidRPr="00F24C6F">
          <w:rPr>
            <w:rStyle w:val="Hyperlink"/>
          </w:rPr>
          <w:t>www.kla.tv/Klimawandel</w:t>
        </w:r>
      </w:hyperlink>
      <w:r w:rsidR="00000000">
        <w:br/>
      </w:r>
      <w:r w:rsidR="00000000">
        <w:br/>
      </w:r>
      <w:r w:rsidRPr="002B28C8">
        <w:t xml:space="preserve">#MichaelLimburg - Michael Limburg - </w:t>
      </w:r>
      <w:hyperlink r:id="rId20" w:history="1">
        <w:r w:rsidRPr="00F24C6F">
          <w:rPr>
            <w:rStyle w:val="Hyperlink"/>
          </w:rPr>
          <w:t>www.kla.tv/MichaelLimburg</w:t>
        </w:r>
      </w:hyperlink>
      <w:r w:rsidR="00000000">
        <w:br/>
      </w:r>
      <w:r w:rsidR="00000000">
        <w:br/>
      </w:r>
      <w:r w:rsidRPr="002B28C8">
        <w:t xml:space="preserve">#Medienkommentar - </w:t>
      </w:r>
      <w:hyperlink r:id="rId21" w:history="1">
        <w:r w:rsidRPr="00F24C6F">
          <w:rPr>
            <w:rStyle w:val="Hyperlink"/>
          </w:rPr>
          <w:t>www.kla.tv/Medienkommentare</w:t>
        </w:r>
      </w:hyperlink>
    </w:p>
    <w:p w14:paraId="3490626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37B66D3" wp14:editId="2024756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1B308E" w14:textId="77777777" w:rsidR="00FF4982" w:rsidRPr="009779AD" w:rsidRDefault="00FF4982" w:rsidP="00FF4982">
      <w:pPr>
        <w:pStyle w:val="Listenabsatz"/>
        <w:keepNext/>
        <w:keepLines/>
        <w:numPr>
          <w:ilvl w:val="0"/>
          <w:numId w:val="1"/>
        </w:numPr>
        <w:ind w:left="714" w:hanging="357"/>
      </w:pPr>
      <w:r>
        <w:t>was die Medien nicht verschweigen sollten ...</w:t>
      </w:r>
    </w:p>
    <w:p w14:paraId="08228118" w14:textId="77777777" w:rsidR="00FF4982" w:rsidRPr="009779AD" w:rsidRDefault="00FF4982" w:rsidP="00FF4982">
      <w:pPr>
        <w:pStyle w:val="Listenabsatz"/>
        <w:keepNext/>
        <w:keepLines/>
        <w:numPr>
          <w:ilvl w:val="0"/>
          <w:numId w:val="1"/>
        </w:numPr>
        <w:ind w:left="714" w:hanging="357"/>
      </w:pPr>
      <w:r>
        <w:t>wenig Gehörtes vom Volk, für das Volk ...</w:t>
      </w:r>
    </w:p>
    <w:p w14:paraId="2EBF307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77B3084A" w14:textId="77777777" w:rsidR="00FF4982" w:rsidRPr="001D6477" w:rsidRDefault="00FF4982" w:rsidP="001D6477">
      <w:pPr>
        <w:keepNext/>
        <w:keepLines/>
        <w:ind w:firstLine="357"/>
      </w:pPr>
      <w:r w:rsidRPr="001D6477">
        <w:t>Dranbleiben lohnt sich!</w:t>
      </w:r>
    </w:p>
    <w:p w14:paraId="2A51EE8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24387D6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62F690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3DDFE0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76661D8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1B8FEEF" wp14:editId="5656E3D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68730C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E9BA" w14:textId="77777777" w:rsidR="008818C1" w:rsidRDefault="008818C1" w:rsidP="00F33FD6">
      <w:pPr>
        <w:spacing w:after="0" w:line="240" w:lineRule="auto"/>
      </w:pPr>
      <w:r>
        <w:separator/>
      </w:r>
    </w:p>
  </w:endnote>
  <w:endnote w:type="continuationSeparator" w:id="0">
    <w:p w14:paraId="54C197D3" w14:textId="77777777" w:rsidR="008818C1" w:rsidRDefault="008818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auto"/>
    <w:pitch w:val="variable"/>
    <w:sig w:usb0="A000006F" w:usb1="00000019"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E39A" w14:textId="77777777" w:rsidR="00F33FD6" w:rsidRPr="00F33FD6" w:rsidRDefault="00F33FD6" w:rsidP="00F33FD6">
    <w:pPr>
      <w:pStyle w:val="Fuzeile"/>
      <w:pBdr>
        <w:top w:val="single" w:sz="6" w:space="3" w:color="365F91" w:themeColor="accent1" w:themeShade="BF"/>
      </w:pBdr>
      <w:rPr>
        <w:sz w:val="18"/>
      </w:rPr>
    </w:pPr>
    <w:r>
      <w:rPr>
        <w:noProof/>
        <w:sz w:val="18"/>
      </w:rPr>
      <w:t xml:space="preserve">Faktencheck CO2: Klima-Gift oder Pflanzen-Booster?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E2C2" w14:textId="77777777" w:rsidR="008818C1" w:rsidRDefault="008818C1" w:rsidP="00F33FD6">
      <w:pPr>
        <w:spacing w:after="0" w:line="240" w:lineRule="auto"/>
      </w:pPr>
      <w:r>
        <w:separator/>
      </w:r>
    </w:p>
  </w:footnote>
  <w:footnote w:type="continuationSeparator" w:id="0">
    <w:p w14:paraId="171E6050" w14:textId="77777777" w:rsidR="008818C1" w:rsidRDefault="008818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6E29B88" w14:textId="77777777" w:rsidTr="00FE2F5D">
      <w:tc>
        <w:tcPr>
          <w:tcW w:w="7717" w:type="dxa"/>
          <w:tcBorders>
            <w:left w:val="nil"/>
            <w:bottom w:val="single" w:sz="8" w:space="0" w:color="365F91" w:themeColor="accent1" w:themeShade="BF"/>
          </w:tcBorders>
        </w:tcPr>
        <w:p w14:paraId="149C513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www.kla.tv/27276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23.10.2023</w:t>
          </w:r>
        </w:p>
        <w:p w14:paraId="4BE4E2EE" w14:textId="77777777" w:rsidR="00F33FD6" w:rsidRPr="00B9284F" w:rsidRDefault="00F33FD6" w:rsidP="00FE2F5D">
          <w:pPr>
            <w:pStyle w:val="Kopfzeile"/>
            <w:rPr>
              <w:rFonts w:ascii="Arial" w:hAnsi="Arial" w:cs="Arial"/>
              <w:sz w:val="18"/>
            </w:rPr>
          </w:pPr>
        </w:p>
      </w:tc>
    </w:tr>
  </w:tbl>
  <w:p w14:paraId="5E75666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94480C" wp14:editId="1B9CEE9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944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818C1"/>
    <w:rsid w:val="00A05C56"/>
    <w:rsid w:val="00A71903"/>
    <w:rsid w:val="00AA7E49"/>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CAAF"/>
  <w15:docId w15:val="{D40BCAD5-C9A2-4F17-A408-DFCBA3E0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qFormat/>
    <w:rsid w:val="00AA7E49"/>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oldeutschland.solgroup.com/de/sol-for-the-industry/food-beverage-1/co2-anreicherung-in-gewachsha" TargetMode="External"/><Relationship Id="rId18" Type="http://schemas.openxmlformats.org/officeDocument/2006/relationships/hyperlink" Target="https://www.kla.tv/CO2"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27276" TargetMode="External"/><Relationship Id="rId12" Type="http://schemas.openxmlformats.org/officeDocument/2006/relationships/hyperlink" Target="https://de.wikipedia.org/wiki/Kohlenstoffdioxid-D%C3%BCngung" TargetMode="External"/><Relationship Id="rId17" Type="http://schemas.openxmlformats.org/officeDocument/2006/relationships/hyperlink" Target="https://www.epochtimes.de/politik/ausland/1-600-wissenschaftler-und-physik-nobelpreistraeger-es-gibt-keinen-klimanotstand-a4398796.html?utm_source=nl-morning-regs&amp;src_src=nl-morning-regs&amp;utm_campaign=nl-morning_2023-09-07&amp;src_cmp=nl-morning_2023-09-07&amp;utm_medium=email&amp;est=9ZCAtDdCpY4eyAF2VA4CVCgZTkKlVkMO8N6foGBchXsaxjui9QqJg2qgdhTPG00igy8%3D&amp;utm_term=newstop&amp;utm_content=1"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clintel.org/wp-content/uploads/2023/08/WCD-version-081423.pdf" TargetMode="External"/><Relationship Id="rId20" Type="http://schemas.openxmlformats.org/officeDocument/2006/relationships/hyperlink" Target="https://www.kla.tv/MichaelLimbu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rtipendium.de/CO2-D%C3%BCngung"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nzz.ch/wissenschaft/klima/die-erde-ergruent-ld.16586"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www.kla.tv/26649" TargetMode="External"/><Relationship Id="rId19" Type="http://schemas.openxmlformats.org/officeDocument/2006/relationships/hyperlink" Target="https://www.kla.tv/Klimawande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asido.de/blog/posts/co2-im-gewaechshaus-co2-begasung-duengung-alle-infos"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7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8345</Characters>
  <Application>Microsoft Office Word</Application>
  <DocSecurity>0</DocSecurity>
  <Lines>69</Lines>
  <Paragraphs>19</Paragraphs>
  <ScaleCrop>false</ScaleCrop>
  <HeadingPairs>
    <vt:vector size="2" baseType="variant">
      <vt:variant>
        <vt:lpstr>Faktencheck CO2: Klima-Gift oder Pflanzen-Booster?</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2023-10-23T17:45:00Z</dcterms:created>
  <dcterms:modified xsi:type="dcterms:W3CDTF">2023-10-23T17:48:00Z</dcterms:modified>
</cp:coreProperties>
</file>