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934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E2A06E5" wp14:editId="6D57425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9638A4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79860C4" wp14:editId="3BC5075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Optogenetik - der geplante Weg zur lückenlosen Kontrolle unserer Gehirne?</w:t>
      </w:r>
    </w:p>
    <w:p w14:paraId="2ABD6E9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der aufstrebendsten Methoden, um unsere Gehirne mit Computern zu verbinden,  ist die Optogenetik. Weltweit arbeiten über 1.000 Labore an dieser Technologie. Optogenetik kann mit Hilfe von LED-Licht Erinnerungen löschen als auch Gedanken und Verhaltensweisen exakt kontrollieren und beeinflussen. Ist das der Grund, warum die Verfechter einer Neuen Weltordnung von ihr schwärmen?</w:t>
      </w:r>
    </w:p>
    <w:p w14:paraId="4B629789" w14:textId="77777777" w:rsidR="002D1961" w:rsidRPr="002D1961" w:rsidRDefault="002D1961" w:rsidP="002D1961">
      <w:pPr>
        <w:suppressAutoHyphens/>
        <w:spacing w:after="0" w:line="240" w:lineRule="auto"/>
        <w:rPr>
          <w:rFonts w:ascii="Arial" w:eastAsia="Calibri" w:hAnsi="Arial" w:cs="Arial"/>
        </w:rPr>
      </w:pPr>
      <w:r w:rsidRPr="002D1961">
        <w:rPr>
          <w:rFonts w:ascii="Arial" w:eastAsia="Calibri" w:hAnsi="Arial" w:cs="Arial"/>
        </w:rPr>
        <w:t xml:space="preserve">Weltweit laufen Anstrengungen auf Hochtouren, um drahtlose Schnittstellen, also sogenannte Kommunikationswerkzeuge, zwischen Gehirn und Computer in das menschliche Gehirn zu installieren. Eine der </w:t>
      </w:r>
      <w:proofErr w:type="spellStart"/>
      <w:r w:rsidRPr="002D1961">
        <w:rPr>
          <w:rFonts w:ascii="Arial" w:eastAsia="Calibri" w:hAnsi="Arial" w:cs="Arial"/>
        </w:rPr>
        <w:t>aufstrebendsten</w:t>
      </w:r>
      <w:proofErr w:type="spellEnd"/>
      <w:r w:rsidRPr="002D1961">
        <w:rPr>
          <w:rFonts w:ascii="Arial" w:eastAsia="Calibri" w:hAnsi="Arial" w:cs="Arial"/>
        </w:rPr>
        <w:t xml:space="preserve"> Methoden hierfür ist die Optogenetik.</w:t>
      </w:r>
      <w:r w:rsidRPr="002D1961">
        <w:rPr>
          <w:rFonts w:ascii="Arial" w:eastAsia="Calibri" w:hAnsi="Arial" w:cs="Arial"/>
          <w:color w:val="0B0B12"/>
        </w:rPr>
        <w:t xml:space="preserve"> </w:t>
      </w:r>
      <w:r w:rsidRPr="002D1961">
        <w:rPr>
          <w:rFonts w:ascii="Arial" w:eastAsia="Calibri" w:hAnsi="Arial" w:cs="Arial"/>
        </w:rPr>
        <w:t xml:space="preserve">Inzwischen arbeiten weltweit über 1.000 Labore, u. a. auch von Regierungsorganisationen, an verschiedenen </w:t>
      </w:r>
      <w:proofErr w:type="spellStart"/>
      <w:r w:rsidRPr="002D1961">
        <w:rPr>
          <w:rFonts w:ascii="Arial" w:eastAsia="Calibri" w:hAnsi="Arial" w:cs="Arial"/>
        </w:rPr>
        <w:t>optogenetischen</w:t>
      </w:r>
      <w:proofErr w:type="spellEnd"/>
      <w:r w:rsidRPr="002D1961">
        <w:rPr>
          <w:rFonts w:ascii="Arial" w:eastAsia="Calibri" w:hAnsi="Arial" w:cs="Arial"/>
        </w:rPr>
        <w:t xml:space="preserve"> Methoden.</w:t>
      </w:r>
    </w:p>
    <w:p w14:paraId="205C2FB9" w14:textId="77777777" w:rsidR="002D1961" w:rsidRPr="002D1961" w:rsidRDefault="002D1961" w:rsidP="002D1961">
      <w:pPr>
        <w:suppressAutoHyphens/>
        <w:spacing w:after="0" w:line="240" w:lineRule="auto"/>
        <w:rPr>
          <w:rFonts w:ascii="Arial" w:eastAsia="Calibri" w:hAnsi="Arial" w:cs="Arial"/>
        </w:rPr>
      </w:pPr>
    </w:p>
    <w:p w14:paraId="0B9F9497" w14:textId="77777777" w:rsidR="002D1961" w:rsidRPr="002D1961" w:rsidRDefault="002D1961" w:rsidP="002D1961">
      <w:pPr>
        <w:suppressAutoHyphens/>
        <w:spacing w:after="0" w:line="240" w:lineRule="auto"/>
        <w:rPr>
          <w:rFonts w:ascii="Arial" w:eastAsia="Calibri" w:hAnsi="Arial" w:cs="Arial"/>
          <w:b/>
        </w:rPr>
      </w:pPr>
      <w:r w:rsidRPr="002D1961">
        <w:rPr>
          <w:rFonts w:ascii="Arial" w:eastAsia="Calibri" w:hAnsi="Arial" w:cs="Arial"/>
          <w:b/>
        </w:rPr>
        <w:t>Was ist nun Optogenetik?</w:t>
      </w:r>
    </w:p>
    <w:p w14:paraId="04142A2B" w14:textId="77777777" w:rsidR="002D1961" w:rsidRPr="002D1961" w:rsidRDefault="002D1961" w:rsidP="002D1961">
      <w:pPr>
        <w:suppressAutoHyphens/>
        <w:spacing w:after="0" w:line="240" w:lineRule="auto"/>
        <w:rPr>
          <w:rFonts w:ascii="Arial" w:eastAsia="Calibri" w:hAnsi="Arial" w:cs="Arial"/>
          <w:b/>
        </w:rPr>
      </w:pPr>
    </w:p>
    <w:p w14:paraId="14A267C6" w14:textId="77777777" w:rsidR="002D1961" w:rsidRPr="002D1961" w:rsidRDefault="002D1961" w:rsidP="002D1961">
      <w:pPr>
        <w:suppressAutoHyphens/>
        <w:spacing w:after="0" w:line="240" w:lineRule="auto"/>
        <w:rPr>
          <w:rFonts w:ascii="Arial" w:eastAsia="Calibri" w:hAnsi="Arial" w:cs="Arial"/>
        </w:rPr>
      </w:pPr>
      <w:r w:rsidRPr="002D1961">
        <w:rPr>
          <w:rFonts w:ascii="Arial" w:eastAsia="Calibri" w:hAnsi="Arial" w:cs="Arial"/>
        </w:rPr>
        <w:t>Optogenetik ist eine Kombination genetischer und optischer Methoden, um mit LED-Licht Ereignisse in Zielzellen, Geweben oder komplexen Lebewesen hervorzurufen.</w:t>
      </w:r>
    </w:p>
    <w:p w14:paraId="3573DA97" w14:textId="77777777" w:rsidR="002D1961" w:rsidRPr="002D1961" w:rsidRDefault="002D1961" w:rsidP="002D1961">
      <w:pPr>
        <w:suppressAutoHyphens/>
        <w:spacing w:after="0" w:line="240" w:lineRule="auto"/>
        <w:rPr>
          <w:rFonts w:ascii="Arial" w:eastAsia="Calibri" w:hAnsi="Arial" w:cs="Arial"/>
          <w:b/>
        </w:rPr>
      </w:pPr>
      <w:r w:rsidRPr="002D1961">
        <w:rPr>
          <w:rFonts w:ascii="Arial" w:eastAsia="Calibri" w:hAnsi="Arial" w:cs="Arial"/>
        </w:rPr>
        <w:t>Optogenetik wird heute bereits weltweit für verschiedenste Zwecke eingesetzt, z. B. für biomedizinische Anwendungen und die Behandlung neuronaler Erkrankungen.</w:t>
      </w:r>
    </w:p>
    <w:p w14:paraId="3895AD85" w14:textId="77777777" w:rsidR="002D1961" w:rsidRPr="002D1961" w:rsidRDefault="002D1961" w:rsidP="002D1961">
      <w:pPr>
        <w:suppressAutoHyphens/>
        <w:spacing w:after="0" w:line="240" w:lineRule="auto"/>
        <w:rPr>
          <w:rFonts w:ascii="Arial" w:eastAsia="Calibri" w:hAnsi="Arial" w:cs="Arial"/>
        </w:rPr>
      </w:pPr>
      <w:r w:rsidRPr="002D1961">
        <w:rPr>
          <w:rFonts w:ascii="Arial" w:eastAsia="Calibri" w:hAnsi="Arial" w:cs="Arial"/>
        </w:rPr>
        <w:t>Ein Vorteil der Optogenetik ist, dass sie potenziell keine operativen Eingriffe benötigt, sondern nur eine genmanipulierende Injektion. Dabei werden bestimmte lichtempfindliche Proteine in einem Virus verpackt und mittels Injektion an die vorgesehene Stelle des Gehirns injiziert, wo es verschiedene Zellen infiziert. Durch diese lichtempfindlichen Proteine können dann einzelne neuronale Netze durch LED-Licht gezielt erregt oder auch stillgelegt werden.</w:t>
      </w:r>
    </w:p>
    <w:p w14:paraId="612E98E9" w14:textId="77777777" w:rsidR="002D1961" w:rsidRPr="002D1961" w:rsidRDefault="002D1961" w:rsidP="002D1961">
      <w:pPr>
        <w:suppressAutoHyphens/>
        <w:spacing w:after="0" w:line="240" w:lineRule="auto"/>
        <w:rPr>
          <w:rFonts w:ascii="Arial" w:eastAsia="Calibri" w:hAnsi="Arial" w:cs="Arial"/>
          <w:b/>
        </w:rPr>
      </w:pPr>
      <w:r w:rsidRPr="002D1961">
        <w:rPr>
          <w:rFonts w:ascii="Arial" w:eastAsia="Calibri" w:hAnsi="Arial" w:cs="Arial"/>
          <w:b/>
        </w:rPr>
        <w:t>Das heißt, mit Hilfe von LED-Licht können Erinnerungen gelöscht und überschrieben sowie Gehirn- und Muskelzellen - und somit Gefühle, Gedanken, Körperbewegungen und Verhaltensweisen - schnell und exakt kontrolliert und beeinflusst werden.</w:t>
      </w:r>
    </w:p>
    <w:p w14:paraId="53AD1B6E" w14:textId="77777777" w:rsidR="002D1961" w:rsidRPr="002D1961" w:rsidRDefault="002D1961" w:rsidP="002D1961">
      <w:pPr>
        <w:suppressAutoHyphens/>
        <w:spacing w:after="0" w:line="240" w:lineRule="auto"/>
        <w:rPr>
          <w:rFonts w:ascii="Arial" w:eastAsia="Calibri" w:hAnsi="Arial" w:cs="Arial"/>
        </w:rPr>
      </w:pPr>
      <w:r w:rsidRPr="002D1961">
        <w:rPr>
          <w:rFonts w:ascii="Arial" w:eastAsia="Calibri" w:hAnsi="Arial" w:cs="Arial"/>
        </w:rPr>
        <w:t>Die Optogenetik benötigt demnach nur LED-Licht, das Neuronen im Gehirn bestrahlt.</w:t>
      </w:r>
    </w:p>
    <w:p w14:paraId="33021D4F" w14:textId="77777777" w:rsidR="002D1961" w:rsidRPr="002D1961" w:rsidRDefault="002D1961" w:rsidP="002D1961">
      <w:pPr>
        <w:suppressAutoHyphens/>
        <w:spacing w:after="0" w:line="240" w:lineRule="auto"/>
        <w:rPr>
          <w:rFonts w:ascii="Arial" w:eastAsia="Calibri" w:hAnsi="Arial" w:cs="Arial"/>
        </w:rPr>
      </w:pPr>
      <w:r w:rsidRPr="002D1961">
        <w:rPr>
          <w:rFonts w:ascii="Arial" w:eastAsia="Calibri" w:hAnsi="Arial" w:cs="Arial"/>
        </w:rPr>
        <w:t>Die Bestrahlung erfolgt z. B. durch die Gehirndecke oder durch im Körper implantierte</w:t>
      </w:r>
    </w:p>
    <w:p w14:paraId="732B2B13" w14:textId="77777777" w:rsidR="002D1961" w:rsidRPr="002D1961" w:rsidRDefault="002D1961" w:rsidP="002D1961">
      <w:pPr>
        <w:suppressAutoHyphens/>
        <w:spacing w:after="0" w:line="240" w:lineRule="auto"/>
        <w:rPr>
          <w:rFonts w:ascii="Arial" w:eastAsia="Calibri" w:hAnsi="Arial" w:cs="Arial"/>
        </w:rPr>
      </w:pPr>
      <w:r w:rsidRPr="002D1961">
        <w:rPr>
          <w:rFonts w:ascii="Arial" w:eastAsia="Calibri" w:hAnsi="Arial" w:cs="Arial"/>
        </w:rPr>
        <w:t>Nano-LEDs.</w:t>
      </w:r>
    </w:p>
    <w:p w14:paraId="5A206DC3" w14:textId="77777777" w:rsidR="002D1961" w:rsidRPr="002D1961" w:rsidRDefault="002D1961" w:rsidP="002D1961">
      <w:pPr>
        <w:suppressAutoHyphens/>
        <w:spacing w:after="0" w:line="240" w:lineRule="auto"/>
        <w:rPr>
          <w:rFonts w:ascii="Arial" w:eastAsia="Calibri" w:hAnsi="Arial" w:cs="Arial"/>
          <w:color w:val="0A1015"/>
        </w:rPr>
      </w:pPr>
    </w:p>
    <w:p w14:paraId="291FC767" w14:textId="77777777" w:rsidR="002D1961" w:rsidRPr="002D1961" w:rsidRDefault="002D1961" w:rsidP="002D1961">
      <w:pPr>
        <w:suppressAutoHyphens/>
        <w:spacing w:after="0" w:line="240" w:lineRule="auto"/>
        <w:rPr>
          <w:rFonts w:ascii="Arial" w:eastAsia="Calibri" w:hAnsi="Arial" w:cs="Arial"/>
          <w:color w:val="0A1015"/>
        </w:rPr>
      </w:pPr>
      <w:r w:rsidRPr="002D1961">
        <w:rPr>
          <w:rFonts w:ascii="Arial" w:eastAsia="Calibri" w:hAnsi="Arial" w:cs="Arial"/>
          <w:color w:val="0A1015"/>
        </w:rPr>
        <w:t xml:space="preserve">Parallel zur </w:t>
      </w:r>
      <w:proofErr w:type="spellStart"/>
      <w:r w:rsidRPr="002D1961">
        <w:rPr>
          <w:rFonts w:ascii="Arial" w:eastAsia="Calibri" w:hAnsi="Arial" w:cs="Arial"/>
          <w:color w:val="0A1015"/>
        </w:rPr>
        <w:t>optogenetischen</w:t>
      </w:r>
      <w:proofErr w:type="spellEnd"/>
      <w:r w:rsidRPr="002D1961">
        <w:rPr>
          <w:rFonts w:ascii="Arial" w:eastAsia="Calibri" w:hAnsi="Arial" w:cs="Arial"/>
          <w:color w:val="0A1015"/>
        </w:rPr>
        <w:t xml:space="preserve"> Forschung findet jedes Jahr ein LED-Forum statt, an dem sich Persönlichkeiten aus der internationalen Lichtbranche treffen. Themen an diesem Forum sind z. B. die Verwendung von Mikro-</w:t>
      </w:r>
      <w:r w:rsidRPr="002D1961">
        <w:rPr>
          <w:rFonts w:ascii="Arial" w:eastAsia="Calibri" w:hAnsi="Arial" w:cs="Arial"/>
        </w:rPr>
        <w:t xml:space="preserve">LEDs, welche wichtig sind, die Lichtabgabe für die Optogenetik zu verbessern. Oder das Internet der Dinge und das Ziel, in </w:t>
      </w:r>
      <w:r w:rsidRPr="002D1961">
        <w:rPr>
          <w:rFonts w:ascii="Arial" w:eastAsia="Calibri" w:hAnsi="Arial" w:cs="Arial"/>
          <w:b/>
          <w:bCs/>
        </w:rPr>
        <w:t>jede</w:t>
      </w:r>
      <w:r w:rsidRPr="002D1961">
        <w:rPr>
          <w:rFonts w:ascii="Arial" w:eastAsia="Calibri" w:hAnsi="Arial" w:cs="Arial"/>
        </w:rPr>
        <w:t xml:space="preserve"> LED-Lampe einen Sensor einzubauen, um über LED-Licht die digitale Datenübertragung zu gewährleisten. </w:t>
      </w:r>
      <w:r w:rsidRPr="002D1961">
        <w:rPr>
          <w:rFonts w:ascii="Arial" w:eastAsia="Calibri" w:hAnsi="Arial" w:cs="Arial"/>
          <w:color w:val="0A1015"/>
        </w:rPr>
        <w:t xml:space="preserve">Interessanterweise befinden sich unter den Referenten des LED-Forums auch Personen, die sowohl dem World </w:t>
      </w:r>
      <w:proofErr w:type="spellStart"/>
      <w:r w:rsidRPr="002D1961">
        <w:rPr>
          <w:rFonts w:ascii="Arial" w:eastAsia="Calibri" w:hAnsi="Arial" w:cs="Arial"/>
          <w:color w:val="0A1015"/>
        </w:rPr>
        <w:t>Economic</w:t>
      </w:r>
      <w:proofErr w:type="spellEnd"/>
      <w:r w:rsidRPr="002D1961">
        <w:rPr>
          <w:rFonts w:ascii="Arial" w:eastAsia="Calibri" w:hAnsi="Arial" w:cs="Arial"/>
          <w:color w:val="0A1015"/>
        </w:rPr>
        <w:t xml:space="preserve"> Forum WEF als auch dem Club </w:t>
      </w:r>
      <w:proofErr w:type="spellStart"/>
      <w:r w:rsidRPr="002D1961">
        <w:rPr>
          <w:rFonts w:ascii="Arial" w:eastAsia="Calibri" w:hAnsi="Arial" w:cs="Arial"/>
          <w:color w:val="0A1015"/>
        </w:rPr>
        <w:t>of</w:t>
      </w:r>
      <w:proofErr w:type="spellEnd"/>
      <w:r w:rsidRPr="002D1961">
        <w:rPr>
          <w:rFonts w:ascii="Arial" w:eastAsia="Calibri" w:hAnsi="Arial" w:cs="Arial"/>
          <w:color w:val="0A1015"/>
        </w:rPr>
        <w:t xml:space="preserve"> Rome sehr nahestehen. So referierte z. B. 2019 Andreas Huber, der aktuelle Geschäftsführer des Clubs </w:t>
      </w:r>
      <w:proofErr w:type="spellStart"/>
      <w:r w:rsidRPr="002D1961">
        <w:rPr>
          <w:rFonts w:ascii="Arial" w:eastAsia="Calibri" w:hAnsi="Arial" w:cs="Arial"/>
          <w:color w:val="0A1015"/>
        </w:rPr>
        <w:t>of</w:t>
      </w:r>
      <w:proofErr w:type="spellEnd"/>
      <w:r w:rsidRPr="002D1961">
        <w:rPr>
          <w:rFonts w:ascii="Arial" w:eastAsia="Calibri" w:hAnsi="Arial" w:cs="Arial"/>
          <w:color w:val="0A1015"/>
        </w:rPr>
        <w:t xml:space="preserve"> Rome Deutschland.</w:t>
      </w:r>
    </w:p>
    <w:p w14:paraId="43319408" w14:textId="77777777" w:rsidR="002D1961" w:rsidRPr="002D1961" w:rsidRDefault="002D1961" w:rsidP="002D1961">
      <w:pPr>
        <w:suppressAutoHyphens/>
        <w:spacing w:before="100" w:beforeAutospacing="1" w:after="100" w:afterAutospacing="1" w:line="240" w:lineRule="auto"/>
        <w:rPr>
          <w:rFonts w:ascii="Arial" w:eastAsia="Calibri" w:hAnsi="Arial" w:cs="Arial"/>
          <w:sz w:val="24"/>
          <w:szCs w:val="24"/>
        </w:rPr>
      </w:pPr>
      <w:r w:rsidRPr="002D1961">
        <w:rPr>
          <w:rFonts w:ascii="Arial" w:eastAsia="Calibri" w:hAnsi="Arial" w:cs="Arial"/>
          <w:color w:val="0A1015"/>
        </w:rPr>
        <w:t xml:space="preserve">Der Club </w:t>
      </w:r>
      <w:proofErr w:type="spellStart"/>
      <w:r w:rsidRPr="002D1961">
        <w:rPr>
          <w:rFonts w:ascii="Arial" w:eastAsia="Calibri" w:hAnsi="Arial" w:cs="Arial"/>
          <w:color w:val="0A1015"/>
        </w:rPr>
        <w:t>of</w:t>
      </w:r>
      <w:proofErr w:type="spellEnd"/>
      <w:r w:rsidRPr="002D1961">
        <w:rPr>
          <w:rFonts w:ascii="Arial" w:eastAsia="Calibri" w:hAnsi="Arial" w:cs="Arial"/>
          <w:color w:val="0A1015"/>
        </w:rPr>
        <w:t xml:space="preserve"> Rome gilt als die größte Denkfabrik der Elite für eine Neue Weltordnung, der die Lösung für globale Probleme in einer drastischen Bevölkerungsreduktion sieht. Dieser Club war es auch, der die Gründung des WEF von Klaus Schwab unterstützt hat. Das WEF wiederum treibt mit dem geplanten „Great </w:t>
      </w:r>
      <w:proofErr w:type="spellStart"/>
      <w:r w:rsidRPr="002D1961">
        <w:rPr>
          <w:rFonts w:ascii="Arial" w:eastAsia="Calibri" w:hAnsi="Arial" w:cs="Arial"/>
          <w:color w:val="0A1015"/>
        </w:rPr>
        <w:t>Reset</w:t>
      </w:r>
      <w:proofErr w:type="spellEnd"/>
      <w:r w:rsidRPr="002D1961">
        <w:rPr>
          <w:rFonts w:ascii="Arial" w:eastAsia="Calibri" w:hAnsi="Arial" w:cs="Arial"/>
          <w:color w:val="0A1015"/>
        </w:rPr>
        <w:t xml:space="preserve">“ eine Neue Weltordnung voran. </w:t>
      </w:r>
    </w:p>
    <w:p w14:paraId="6008DA09" w14:textId="77777777" w:rsidR="002D1961" w:rsidRPr="002D1961" w:rsidRDefault="002D1961" w:rsidP="002D1961">
      <w:pPr>
        <w:suppressAutoHyphens/>
        <w:spacing w:after="0" w:line="240" w:lineRule="auto"/>
        <w:rPr>
          <w:rFonts w:ascii="Arial" w:eastAsia="Calibri" w:hAnsi="Arial" w:cs="Arial"/>
          <w:color w:val="0B0B12"/>
        </w:rPr>
      </w:pPr>
      <w:r w:rsidRPr="002D1961">
        <w:rPr>
          <w:rFonts w:ascii="Arial" w:eastAsia="Calibri" w:hAnsi="Arial" w:cs="Arial"/>
          <w:iCs/>
        </w:rPr>
        <w:lastRenderedPageBreak/>
        <w:t>Demnach sieht d</w:t>
      </w:r>
      <w:r w:rsidRPr="002D1961">
        <w:rPr>
          <w:rFonts w:ascii="Arial" w:eastAsia="Calibri" w:hAnsi="Arial" w:cs="Arial"/>
          <w:color w:val="0B0B12"/>
        </w:rPr>
        <w:t xml:space="preserve">as WEF in der Optogenetik eine der wichtigsten Technologien. So steht auf ihrer Homepage geschrieben, Zitat: </w:t>
      </w:r>
    </w:p>
    <w:p w14:paraId="4EA17106" w14:textId="77777777" w:rsidR="002D1961" w:rsidRPr="002D1961" w:rsidRDefault="002D1961" w:rsidP="002D1961">
      <w:pPr>
        <w:suppressAutoHyphens/>
        <w:spacing w:after="0" w:line="240" w:lineRule="auto"/>
        <w:rPr>
          <w:rFonts w:ascii="Arial" w:eastAsia="Calibri" w:hAnsi="Arial" w:cs="Arial"/>
          <w:i/>
        </w:rPr>
      </w:pPr>
      <w:r w:rsidRPr="002D1961">
        <w:rPr>
          <w:rFonts w:ascii="Arial" w:eastAsia="Calibri" w:hAnsi="Arial" w:cs="Arial"/>
          <w:i/>
        </w:rPr>
        <w:t xml:space="preserve">„Unser Gehirn besteht aus Milliarden von Zellen, die Neuronen genannt werden, und diese Neuronen kommunizieren über neuronale Schaltkreise miteinander. </w:t>
      </w:r>
    </w:p>
    <w:p w14:paraId="2279C048" w14:textId="77777777" w:rsidR="002D1961" w:rsidRPr="002D1961" w:rsidRDefault="002D1961" w:rsidP="002D1961">
      <w:pPr>
        <w:suppressAutoHyphens/>
        <w:spacing w:after="0" w:line="240" w:lineRule="auto"/>
        <w:rPr>
          <w:rFonts w:ascii="Arial" w:eastAsia="Calibri" w:hAnsi="Arial" w:cs="Arial"/>
          <w:i/>
        </w:rPr>
      </w:pPr>
      <w:r w:rsidRPr="002D1961">
        <w:rPr>
          <w:rFonts w:ascii="Arial" w:eastAsia="Calibri" w:hAnsi="Arial" w:cs="Arial"/>
          <w:b/>
          <w:i/>
        </w:rPr>
        <w:t>Die Optogenetik ermöglicht es uns zum ersten Mal, die Nachrichten zu manipulieren, die diese Neuronen einander senden</w:t>
      </w:r>
      <w:r w:rsidRPr="002D1961">
        <w:rPr>
          <w:rFonts w:ascii="Arial" w:eastAsia="Calibri" w:hAnsi="Arial" w:cs="Arial"/>
          <w:i/>
        </w:rPr>
        <w:t xml:space="preserve">. Die Technik könnte möglicherweise verwendet werden, um Erinnerungen, Emotionen und Gedanken zu manipulieren…" </w:t>
      </w:r>
    </w:p>
    <w:p w14:paraId="33D2607A" w14:textId="77777777" w:rsidR="002D1961" w:rsidRPr="002D1961" w:rsidRDefault="002D1961" w:rsidP="002D1961">
      <w:pPr>
        <w:suppressAutoHyphens/>
        <w:spacing w:after="0" w:line="240" w:lineRule="auto"/>
        <w:rPr>
          <w:rFonts w:ascii="Arial" w:eastAsia="Calibri" w:hAnsi="Arial" w:cs="Arial"/>
        </w:rPr>
      </w:pPr>
    </w:p>
    <w:p w14:paraId="28CBE563" w14:textId="77777777" w:rsidR="002D1961" w:rsidRPr="002D1961" w:rsidRDefault="002D1961" w:rsidP="002D1961">
      <w:pPr>
        <w:suppressAutoHyphens/>
        <w:spacing w:after="0" w:line="240" w:lineRule="auto"/>
        <w:rPr>
          <w:rFonts w:ascii="Arial" w:eastAsia="Calibri" w:hAnsi="Arial" w:cs="Arial"/>
        </w:rPr>
      </w:pPr>
      <w:r w:rsidRPr="002D1961">
        <w:rPr>
          <w:rFonts w:ascii="Arial" w:eastAsia="Calibri" w:hAnsi="Arial" w:cs="Arial"/>
        </w:rPr>
        <w:t>Da h</w:t>
      </w:r>
      <w:r w:rsidRPr="002D1961">
        <w:rPr>
          <w:rFonts w:ascii="Arial" w:eastAsia="Calibri" w:hAnsi="Arial" w:cs="Arial"/>
          <w:color w:val="000000"/>
        </w:rPr>
        <w:t>ohe Politiker der Europäischen Kommission wie z.</w:t>
      </w:r>
      <w:r w:rsidRPr="002D1961">
        <w:rPr>
          <w:rFonts w:ascii="Arial" w:eastAsia="Calibri" w:hAnsi="Arial" w:cs="Arial"/>
        </w:rPr>
        <w:t xml:space="preserve">B. Ursula von der Leyen, </w:t>
      </w:r>
      <w:r w:rsidRPr="002D1961">
        <w:rPr>
          <w:rFonts w:ascii="Arial" w:eastAsia="Calibri" w:hAnsi="Arial" w:cs="Arial"/>
          <w:color w:val="000000"/>
        </w:rPr>
        <w:t>in enger freundschaftlicher Verbindung zum WEF stehen, verwundert es nicht, dass auch seitens der Europäischen Kommission von der Optogenetik geschwärmt wird:</w:t>
      </w:r>
    </w:p>
    <w:p w14:paraId="312BE23B" w14:textId="77777777" w:rsidR="002D1961" w:rsidRPr="002D1961" w:rsidRDefault="002D1961" w:rsidP="002D1961">
      <w:pPr>
        <w:suppressAutoHyphens/>
        <w:spacing w:after="0" w:line="240" w:lineRule="auto"/>
        <w:rPr>
          <w:rFonts w:ascii="Arial" w:eastAsia="Calibri" w:hAnsi="Arial" w:cs="Arial"/>
          <w:i/>
        </w:rPr>
      </w:pPr>
      <w:r w:rsidRPr="002D1961">
        <w:rPr>
          <w:rFonts w:ascii="Arial" w:eastAsia="Calibri" w:hAnsi="Arial" w:cs="Arial"/>
          <w:i/>
        </w:rPr>
        <w:t xml:space="preserve">„Auch wenn uns dies möglicherweise nicht bewusst ist, sind Nervenzellen für unsere Fähigkeit, unsere Umgebung zu verstehen und mit dieser zu interagieren, von zentraler Bedeutung. </w:t>
      </w:r>
      <w:r w:rsidRPr="002D1961">
        <w:rPr>
          <w:rFonts w:ascii="Arial" w:eastAsia="Calibri" w:hAnsi="Arial" w:cs="Arial"/>
          <w:b/>
          <w:i/>
        </w:rPr>
        <w:t>Dank Optogenetik lassen sich diese Zellen jetzt durch Licht mit hoher Präzision steuern</w:t>
      </w:r>
      <w:r w:rsidRPr="002D1961">
        <w:rPr>
          <w:rFonts w:ascii="Arial" w:eastAsia="Calibri" w:hAnsi="Arial" w:cs="Arial"/>
          <w:i/>
        </w:rPr>
        <w:t xml:space="preserve">." </w:t>
      </w:r>
    </w:p>
    <w:p w14:paraId="7B92AE0C" w14:textId="77777777" w:rsidR="002D1961" w:rsidRPr="002D1961" w:rsidRDefault="002D1961" w:rsidP="002D1961">
      <w:pPr>
        <w:suppressAutoHyphens/>
        <w:spacing w:after="0" w:line="240" w:lineRule="auto"/>
        <w:rPr>
          <w:rFonts w:ascii="Arial" w:eastAsia="Calibri" w:hAnsi="Arial" w:cs="Arial"/>
        </w:rPr>
      </w:pPr>
      <w:r w:rsidRPr="002D1961">
        <w:rPr>
          <w:rFonts w:ascii="Arial" w:eastAsia="Calibri" w:hAnsi="Arial" w:cs="Arial"/>
        </w:rPr>
        <w:t>Die EU- Kommission war es auch, die 2009 das umstrittene Glühbirnenverbot einführte und dadurch einen lückenlosen LED-Einsatz erst ermöglichte.</w:t>
      </w:r>
    </w:p>
    <w:p w14:paraId="452C008A" w14:textId="77777777" w:rsidR="002D1961" w:rsidRPr="002D1961" w:rsidRDefault="002D1961" w:rsidP="002D1961">
      <w:pPr>
        <w:suppressAutoHyphens/>
        <w:spacing w:after="0" w:line="240" w:lineRule="auto"/>
        <w:rPr>
          <w:rFonts w:ascii="Arial" w:eastAsia="Calibri" w:hAnsi="Arial" w:cs="Arial"/>
        </w:rPr>
      </w:pPr>
    </w:p>
    <w:p w14:paraId="441D837A" w14:textId="77777777" w:rsidR="002D1961" w:rsidRPr="002D1961" w:rsidRDefault="002D1961" w:rsidP="002D1961">
      <w:pPr>
        <w:suppressAutoHyphens/>
        <w:spacing w:after="0" w:line="240" w:lineRule="auto"/>
        <w:rPr>
          <w:rFonts w:ascii="Arial" w:eastAsia="Calibri" w:hAnsi="Arial" w:cs="Arial"/>
          <w:color w:val="0A1015"/>
        </w:rPr>
      </w:pPr>
      <w:r w:rsidRPr="002D1961">
        <w:rPr>
          <w:rFonts w:ascii="Arial" w:eastAsia="Calibri" w:hAnsi="Arial" w:cs="Arial"/>
          <w:color w:val="0A1015"/>
        </w:rPr>
        <w:t xml:space="preserve">Verehrte Zuschauer, es ist äußerst bedenklich, dass Personenkreise wie der Club </w:t>
      </w:r>
      <w:proofErr w:type="spellStart"/>
      <w:r w:rsidRPr="002D1961">
        <w:rPr>
          <w:rFonts w:ascii="Arial" w:eastAsia="Calibri" w:hAnsi="Arial" w:cs="Arial"/>
          <w:color w:val="0A1015"/>
        </w:rPr>
        <w:t>of</w:t>
      </w:r>
      <w:proofErr w:type="spellEnd"/>
      <w:r w:rsidRPr="002D1961">
        <w:rPr>
          <w:rFonts w:ascii="Arial" w:eastAsia="Calibri" w:hAnsi="Arial" w:cs="Arial"/>
          <w:color w:val="0A1015"/>
        </w:rPr>
        <w:t xml:space="preserve"> Rome oder das WEF von Technologien wie der Optogenetik schwärmen. Personenkreise, die als Lösung von Weltproblemen die Reduktion der Bevölkerung oder den „Great </w:t>
      </w:r>
      <w:proofErr w:type="spellStart"/>
      <w:r w:rsidRPr="002D1961">
        <w:rPr>
          <w:rFonts w:ascii="Arial" w:eastAsia="Calibri" w:hAnsi="Arial" w:cs="Arial"/>
          <w:color w:val="0A1015"/>
        </w:rPr>
        <w:t>Reset</w:t>
      </w:r>
      <w:proofErr w:type="spellEnd"/>
      <w:r w:rsidRPr="002D1961">
        <w:rPr>
          <w:rFonts w:ascii="Arial" w:eastAsia="Calibri" w:hAnsi="Arial" w:cs="Arial"/>
          <w:color w:val="0A1015"/>
        </w:rPr>
        <w:t xml:space="preserve">“ sehen. Einen „Great </w:t>
      </w:r>
      <w:proofErr w:type="spellStart"/>
      <w:r w:rsidRPr="002D1961">
        <w:rPr>
          <w:rFonts w:ascii="Arial" w:eastAsia="Calibri" w:hAnsi="Arial" w:cs="Arial"/>
          <w:color w:val="0A1015"/>
        </w:rPr>
        <w:t>Reset</w:t>
      </w:r>
      <w:proofErr w:type="spellEnd"/>
      <w:r w:rsidRPr="002D1961">
        <w:rPr>
          <w:rFonts w:ascii="Arial" w:eastAsia="Calibri" w:hAnsi="Arial" w:cs="Arial"/>
          <w:color w:val="0A1015"/>
        </w:rPr>
        <w:t xml:space="preserve">“, mit dem Ziel, dass wir nach Ansicht des WEF 2030 nichts mehr besitzen und trotzdem glücklich sein werden. </w:t>
      </w:r>
    </w:p>
    <w:p w14:paraId="3B49B4E4" w14:textId="77777777" w:rsidR="002D1961" w:rsidRPr="002D1961" w:rsidRDefault="002D1961" w:rsidP="002D1961">
      <w:pPr>
        <w:suppressAutoHyphens/>
        <w:spacing w:after="0" w:line="240" w:lineRule="auto"/>
        <w:rPr>
          <w:rFonts w:ascii="Arial" w:eastAsia="Calibri" w:hAnsi="Arial" w:cs="Arial"/>
          <w:color w:val="0A1015"/>
        </w:rPr>
      </w:pPr>
    </w:p>
    <w:p w14:paraId="40483653" w14:textId="15AD52F1" w:rsidR="00F67ED1" w:rsidRPr="00C534E6" w:rsidRDefault="002D1961" w:rsidP="002D1961">
      <w:pPr>
        <w:spacing w:after="160"/>
        <w:rPr>
          <w:rStyle w:val="edit"/>
          <w:rFonts w:ascii="Arial" w:hAnsi="Arial" w:cs="Arial"/>
          <w:color w:val="000000"/>
        </w:rPr>
      </w:pPr>
      <w:r w:rsidRPr="002D1961">
        <w:rPr>
          <w:rFonts w:ascii="Arial" w:eastAsia="Calibri" w:hAnsi="Arial" w:cs="Arial"/>
          <w:color w:val="0A1015"/>
        </w:rPr>
        <w:t>Womöglich glücklich durch angewandte manipulative Optogenetik?</w:t>
      </w:r>
    </w:p>
    <w:p w14:paraId="2D58F31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maf.</w:t>
      </w:r>
    </w:p>
    <w:p w14:paraId="487239C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120711F" w14:textId="77777777" w:rsidR="00F202F1" w:rsidRPr="00C534E6" w:rsidRDefault="00F202F1" w:rsidP="00C534E6">
      <w:pPr>
        <w:spacing w:after="160"/>
        <w:rPr>
          <w:rStyle w:val="edit"/>
          <w:rFonts w:ascii="Arial" w:hAnsi="Arial" w:cs="Arial"/>
          <w:color w:val="000000"/>
          <w:szCs w:val="18"/>
        </w:rPr>
      </w:pPr>
      <w:r w:rsidRPr="002B28C8">
        <w:t>Optogenetik:</w:t>
      </w:r>
      <w:r w:rsidR="00BF3F64">
        <w:br/>
      </w:r>
      <w:hyperlink r:id="rId10" w:history="1">
        <w:r w:rsidRPr="00F24C6F">
          <w:rPr>
            <w:rStyle w:val="Hyperlink"/>
            <w:sz w:val="18"/>
          </w:rPr>
          <w:t>https://www.openscience.or.at/de/wissen/genetik-und-zellbiologie/2017-10-25-optogenetik-wie-licht-zellen-steuern-kann/</w:t>
        </w:r>
      </w:hyperlink>
      <w:r w:rsidR="00BF3F64">
        <w:br/>
      </w:r>
      <w:hyperlink r:id="rId11" w:history="1">
        <w:r w:rsidRPr="00F24C6F">
          <w:rPr>
            <w:rStyle w:val="Hyperlink"/>
            <w:sz w:val="18"/>
          </w:rPr>
          <w:t>https://www.hcm-magazin.de/heilendes-licht/150/10743/396068</w:t>
        </w:r>
      </w:hyperlink>
      <w:r w:rsidR="00BF3F64">
        <w:br/>
      </w:r>
      <w:hyperlink r:id="rId12" w:history="1">
        <w:r w:rsidRPr="00F24C6F">
          <w:rPr>
            <w:rStyle w:val="Hyperlink"/>
            <w:sz w:val="18"/>
          </w:rPr>
          <w:t>https://singularityhub.com/2020/10/13/scientists-found-a-new-way-to-control-the-brain-with-light-no-surgery-required/</w:t>
        </w:r>
      </w:hyperlink>
      <w:r w:rsidR="00BF3F64">
        <w:br/>
      </w:r>
      <w:hyperlink r:id="rId13" w:history="1">
        <w:r w:rsidRPr="00F24C6F">
          <w:rPr>
            <w:rStyle w:val="Hyperlink"/>
            <w:sz w:val="18"/>
          </w:rPr>
          <w:t>https://www.darpa.mil/news-events/2017-07-10</w:t>
        </w:r>
      </w:hyperlink>
      <w:r w:rsidR="00BF3F64">
        <w:br/>
      </w:r>
      <w:hyperlink r:id="rId14" w:history="1">
        <w:r w:rsidRPr="00F24C6F">
          <w:rPr>
            <w:rStyle w:val="Hyperlink"/>
            <w:sz w:val="18"/>
          </w:rPr>
          <w:t>https://de.wikipedia.org/wiki/Optogenetik</w:t>
        </w:r>
      </w:hyperlink>
      <w:r w:rsidR="00BF3F64">
        <w:br/>
      </w:r>
      <w:hyperlink r:id="rId15" w:history="1">
        <w:r w:rsidRPr="00F24C6F">
          <w:rPr>
            <w:rStyle w:val="Hyperlink"/>
            <w:sz w:val="18"/>
          </w:rPr>
          <w:t>https://flexikon.doccheck.com/de/Optogenetik</w:t>
        </w:r>
      </w:hyperlink>
      <w:r w:rsidR="00BF3F64">
        <w:br/>
      </w:r>
      <w:r w:rsidR="00BF3F64">
        <w:br/>
      </w:r>
      <w:r w:rsidRPr="002B28C8">
        <w:t>Optogenetik ohne operativen Eingriff:</w:t>
      </w:r>
      <w:r w:rsidR="00BF3F64">
        <w:br/>
      </w:r>
      <w:hyperlink r:id="rId16" w:history="1">
        <w:r w:rsidRPr="00F24C6F">
          <w:rPr>
            <w:rStyle w:val="Hyperlink"/>
            <w:sz w:val="18"/>
          </w:rPr>
          <w:t>https://www.hu-berlin.de/de/forschung/szf/forschungsmanagement/veroeffentlichungen/spektrum/hegemann112.pdf</w:t>
        </w:r>
      </w:hyperlink>
      <w:r w:rsidR="00BF3F64">
        <w:br/>
      </w:r>
      <w:r w:rsidR="00BF3F64">
        <w:br/>
      </w:r>
      <w:r w:rsidRPr="002B28C8">
        <w:t xml:space="preserve">LED mit Sensor </w:t>
      </w:r>
      <w:r w:rsidR="00BF3F64">
        <w:br/>
      </w:r>
      <w:hyperlink r:id="rId17" w:history="1">
        <w:r w:rsidRPr="00F24C6F">
          <w:rPr>
            <w:rStyle w:val="Hyperlink"/>
            <w:sz w:val="18"/>
          </w:rPr>
          <w:t>https://www.cetoday.ch/news/2019-02-01/das-led-forum-2019-widmet-sich-dem-internet-der-dinge</w:t>
        </w:r>
      </w:hyperlink>
      <w:r w:rsidR="00BF3F64">
        <w:br/>
      </w:r>
      <w:r w:rsidR="00BF3F64">
        <w:br/>
      </w:r>
      <w:r w:rsidRPr="002B28C8">
        <w:t>LED- Forum und nahe stehende Personen zum WEF:</w:t>
      </w:r>
      <w:r w:rsidR="00BF3F64">
        <w:br/>
      </w:r>
      <w:hyperlink r:id="rId18" w:history="1">
        <w:r w:rsidRPr="00F24C6F">
          <w:rPr>
            <w:rStyle w:val="Hyperlink"/>
            <w:sz w:val="18"/>
          </w:rPr>
          <w:t>https://www.ledforum.com.br/ledforum/programacao.php</w:t>
        </w:r>
      </w:hyperlink>
      <w:r w:rsidR="00BF3F64">
        <w:br/>
      </w:r>
      <w:hyperlink r:id="rId19" w:history="1">
        <w:r w:rsidRPr="00F24C6F">
          <w:rPr>
            <w:rStyle w:val="Hyperlink"/>
            <w:sz w:val="18"/>
          </w:rPr>
          <w:t>https://seminar.trendforce.com/LEDforum/2020-pay/US/index/?utm_medium=Article&amp;utm_source=LEDinside_EN_0709&amp;utm_campaign=2020_LEDforum_webinar</w:t>
        </w:r>
      </w:hyperlink>
      <w:r w:rsidR="00BF3F64">
        <w:br/>
      </w:r>
      <w:hyperlink r:id="rId20" w:history="1">
        <w:r w:rsidRPr="00F24C6F">
          <w:rPr>
            <w:rStyle w:val="Hyperlink"/>
            <w:sz w:val="18"/>
          </w:rPr>
          <w:t>https://optics.org/news/10/9/26</w:t>
        </w:r>
      </w:hyperlink>
      <w:r w:rsidR="00BF3F64">
        <w:br/>
      </w:r>
      <w:r w:rsidR="00BF3F64">
        <w:br/>
      </w:r>
      <w:r w:rsidRPr="002B28C8">
        <w:t>Andreas Huber:</w:t>
      </w:r>
      <w:r w:rsidR="00BF3F64">
        <w:br/>
      </w:r>
      <w:hyperlink r:id="rId21" w:history="1">
        <w:r w:rsidRPr="00F24C6F">
          <w:rPr>
            <w:rStyle w:val="Hyperlink"/>
            <w:sz w:val="18"/>
          </w:rPr>
          <w:t>https://www.cetoday.ch/news/2019-02-01/das-led-forum-2019-widmet-sich-dem-internet-der-dinge</w:t>
        </w:r>
      </w:hyperlink>
      <w:r w:rsidR="00BF3F64">
        <w:br/>
      </w:r>
      <w:r w:rsidR="00BF3F64">
        <w:br/>
      </w:r>
      <w:r w:rsidRPr="002B28C8">
        <w:t>Club of Rome, WEF:</w:t>
      </w:r>
      <w:r w:rsidR="00BF3F64">
        <w:br/>
      </w:r>
      <w:hyperlink r:id="rId22" w:history="1">
        <w:r w:rsidRPr="00F24C6F">
          <w:rPr>
            <w:rStyle w:val="Hyperlink"/>
            <w:sz w:val="18"/>
          </w:rPr>
          <w:t>https://clubofrome.de/worldeconomicforum2020/</w:t>
        </w:r>
      </w:hyperlink>
      <w:r w:rsidR="00BF3F64">
        <w:br/>
      </w:r>
      <w:hyperlink r:id="rId23" w:history="1">
        <w:r w:rsidRPr="00F24C6F">
          <w:rPr>
            <w:rStyle w:val="Hyperlink"/>
            <w:sz w:val="18"/>
          </w:rPr>
          <w:t>https://www.kla.tv/6589</w:t>
        </w:r>
      </w:hyperlink>
      <w:r w:rsidR="00BF3F64">
        <w:br/>
      </w:r>
      <w:hyperlink r:id="rId24" w:history="1">
        <w:r w:rsidRPr="00F24C6F">
          <w:rPr>
            <w:rStyle w:val="Hyperlink"/>
            <w:sz w:val="18"/>
          </w:rPr>
          <w:t>https://www.freethewords.com/2021/08/11/wer-ist-eigentlich-klaus-schwab-und-wieso-sollten-wir-das-weltwirtschaftsforum-kennen/</w:t>
        </w:r>
      </w:hyperlink>
      <w:r w:rsidR="00BF3F64">
        <w:br/>
      </w:r>
      <w:r w:rsidR="00BF3F64">
        <w:br/>
      </w:r>
      <w:hyperlink r:id="rId25" w:history="1">
        <w:r w:rsidRPr="00F24C6F">
          <w:rPr>
            <w:rStyle w:val="Hyperlink"/>
            <w:sz w:val="18"/>
          </w:rPr>
          <w:t>https://archive.org/details/der-club-of-rome-die-grosste-denkfabrik-der-neuen-weltordnung-von-john-coleman-pdf</w:t>
        </w:r>
      </w:hyperlink>
      <w:r w:rsidR="00BF3F64">
        <w:br/>
      </w:r>
      <w:r w:rsidR="00BF3F64">
        <w:br/>
      </w:r>
      <w:hyperlink r:id="rId26" w:history="1">
        <w:r w:rsidRPr="00F24C6F">
          <w:rPr>
            <w:rStyle w:val="Hyperlink"/>
            <w:sz w:val="18"/>
          </w:rPr>
          <w:t>https://www.weforum.org/agenda/2016/06/top-10-emerging-technologies-2016/  </w:t>
        </w:r>
      </w:hyperlink>
      <w:r w:rsidR="00BF3F64">
        <w:br/>
      </w:r>
      <w:hyperlink r:id="rId27" w:history="1">
        <w:r w:rsidRPr="00F24C6F">
          <w:rPr>
            <w:rStyle w:val="Hyperlink"/>
            <w:sz w:val="18"/>
          </w:rPr>
          <w:t>https://www.weforum.org/agenda/2016/10/what-is-optogenetics/</w:t>
        </w:r>
      </w:hyperlink>
      <w:r w:rsidR="00BF3F64">
        <w:br/>
      </w:r>
      <w:r w:rsidR="00BF3F64">
        <w:br/>
      </w:r>
      <w:hyperlink r:id="rId28" w:history="1">
        <w:r w:rsidRPr="00F24C6F">
          <w:rPr>
            <w:rStyle w:val="Hyperlink"/>
            <w:sz w:val="18"/>
          </w:rPr>
          <w:t>https://www.wochenblick.at/wirtschaft/welt-wirtschafts-forum-sie-werden-2030-nichts-mehr-besitzen/</w:t>
        </w:r>
      </w:hyperlink>
      <w:r w:rsidR="00BF3F64">
        <w:br/>
      </w:r>
      <w:r w:rsidR="00BF3F64">
        <w:br/>
      </w:r>
      <w:r w:rsidR="00BF3F64">
        <w:br/>
      </w:r>
      <w:r w:rsidRPr="002B28C8">
        <w:t>Europäische Kommission:</w:t>
      </w:r>
      <w:r w:rsidR="00BF3F64">
        <w:br/>
      </w:r>
      <w:hyperlink r:id="rId29" w:history="1">
        <w:r w:rsidRPr="00F24C6F">
          <w:rPr>
            <w:rStyle w:val="Hyperlink"/>
            <w:sz w:val="18"/>
          </w:rPr>
          <w:t>https://cordis.europa.eu/article/id/209394-oleds-for-better-control-of-neurons/de</w:t>
        </w:r>
      </w:hyperlink>
      <w:r w:rsidR="00BF3F64">
        <w:br/>
      </w:r>
      <w:hyperlink r:id="rId30" w:history="1">
        <w:r w:rsidRPr="00F24C6F">
          <w:rPr>
            <w:rStyle w:val="Hyperlink"/>
            <w:sz w:val="18"/>
          </w:rPr>
          <w:t>https://ec.europa.eu/commission/presscorner/detail/de/speech_20_102</w:t>
        </w:r>
      </w:hyperlink>
      <w:r w:rsidR="00BF3F64">
        <w:br/>
      </w:r>
      <w:hyperlink r:id="rId31" w:history="1">
        <w:r w:rsidRPr="00F24C6F">
          <w:rPr>
            <w:rStyle w:val="Hyperlink"/>
            <w:sz w:val="18"/>
          </w:rPr>
          <w:t>https://www.eu-info.de/europa-punkt/politikbereiche/gluehbirnen-verbot/</w:t>
        </w:r>
      </w:hyperlink>
    </w:p>
    <w:p w14:paraId="34A0919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EFD69AE" w14:textId="77777777" w:rsidR="00C534E6" w:rsidRPr="00C534E6" w:rsidRDefault="00C534E6" w:rsidP="00C534E6">
      <w:pPr>
        <w:keepLines/>
        <w:spacing w:after="160"/>
        <w:rPr>
          <w:rFonts w:ascii="Arial" w:hAnsi="Arial" w:cs="Arial"/>
          <w:sz w:val="18"/>
          <w:szCs w:val="18"/>
        </w:rPr>
      </w:pPr>
      <w:r w:rsidRPr="002B28C8">
        <w:t xml:space="preserve">#WEF - </w:t>
      </w:r>
      <w:hyperlink r:id="rId32" w:history="1">
        <w:r w:rsidRPr="00F24C6F">
          <w:rPr>
            <w:rStyle w:val="Hyperlink"/>
          </w:rPr>
          <w:t>www.kla.tv/WEF</w:t>
        </w:r>
      </w:hyperlink>
      <w:r w:rsidR="00BF3F64">
        <w:br/>
      </w:r>
      <w:r w:rsidR="00BF3F64">
        <w:br/>
      </w:r>
      <w:r w:rsidRPr="002B28C8">
        <w:t xml:space="preserve">#MindControl - Mind Control - </w:t>
      </w:r>
      <w:hyperlink r:id="rId33" w:history="1">
        <w:r w:rsidRPr="00F24C6F">
          <w:rPr>
            <w:rStyle w:val="Hyperlink"/>
          </w:rPr>
          <w:t>www.kla.tv/MindControl</w:t>
        </w:r>
      </w:hyperlink>
      <w:r w:rsidR="00BF3F64">
        <w:br/>
      </w:r>
      <w:r w:rsidR="00BF3F64">
        <w:br/>
      </w:r>
      <w:r w:rsidRPr="002B28C8">
        <w:t xml:space="preserve">#Gentechnik - </w:t>
      </w:r>
      <w:hyperlink r:id="rId34" w:history="1">
        <w:r w:rsidRPr="00F24C6F">
          <w:rPr>
            <w:rStyle w:val="Hyperlink"/>
          </w:rPr>
          <w:t>www.kla.tv/Gentechnik</w:t>
        </w:r>
      </w:hyperlink>
      <w:r w:rsidR="00BF3F64">
        <w:br/>
      </w:r>
      <w:r w:rsidR="00BF3F64">
        <w:br/>
      </w:r>
      <w:r w:rsidRPr="002B28C8">
        <w:t xml:space="preserve">#Medienkommentar - </w:t>
      </w:r>
      <w:hyperlink r:id="rId35" w:history="1">
        <w:r w:rsidRPr="00F24C6F">
          <w:rPr>
            <w:rStyle w:val="Hyperlink"/>
          </w:rPr>
          <w:t>www.kla.tv/Medienkommentare</w:t>
        </w:r>
      </w:hyperlink>
    </w:p>
    <w:p w14:paraId="2ACBF14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0B82B31" wp14:editId="045DB75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CF526E8" w14:textId="77777777" w:rsidR="00FF4982" w:rsidRPr="009779AD" w:rsidRDefault="00FF4982" w:rsidP="00FF4982">
      <w:pPr>
        <w:pStyle w:val="Listenabsatz"/>
        <w:keepNext/>
        <w:keepLines/>
        <w:numPr>
          <w:ilvl w:val="0"/>
          <w:numId w:val="1"/>
        </w:numPr>
        <w:ind w:left="714" w:hanging="357"/>
      </w:pPr>
      <w:r>
        <w:t>was die Medien nicht verschweigen sollten ...</w:t>
      </w:r>
    </w:p>
    <w:p w14:paraId="13E28FDD" w14:textId="77777777" w:rsidR="00FF4982" w:rsidRPr="009779AD" w:rsidRDefault="00FF4982" w:rsidP="00FF4982">
      <w:pPr>
        <w:pStyle w:val="Listenabsatz"/>
        <w:keepNext/>
        <w:keepLines/>
        <w:numPr>
          <w:ilvl w:val="0"/>
          <w:numId w:val="1"/>
        </w:numPr>
        <w:ind w:left="714" w:hanging="357"/>
      </w:pPr>
      <w:r>
        <w:t>wenig Gehörtes vom Volk, für das Volk ...</w:t>
      </w:r>
    </w:p>
    <w:p w14:paraId="75B5D53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8" w:history="1">
        <w:r w:rsidR="001D6477" w:rsidRPr="001D6477">
          <w:rPr>
            <w:rStyle w:val="Hyperlink"/>
          </w:rPr>
          <w:t>www.kla.tv</w:t>
        </w:r>
      </w:hyperlink>
    </w:p>
    <w:p w14:paraId="5BC2A20F" w14:textId="77777777" w:rsidR="00FF4982" w:rsidRPr="001D6477" w:rsidRDefault="00FF4982" w:rsidP="001D6477">
      <w:pPr>
        <w:keepNext/>
        <w:keepLines/>
        <w:ind w:firstLine="357"/>
      </w:pPr>
      <w:r w:rsidRPr="001D6477">
        <w:t>Dranbleiben lohnt sich!</w:t>
      </w:r>
    </w:p>
    <w:p w14:paraId="54D0011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9" w:history="1">
        <w:r w:rsidRPr="001D6477">
          <w:rPr>
            <w:rStyle w:val="Hyperlink"/>
            <w:b/>
          </w:rPr>
          <w:t>www.kla.tv/abo</w:t>
        </w:r>
      </w:hyperlink>
    </w:p>
    <w:p w14:paraId="4AC617C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C8A4FD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126715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0" w:history="1">
        <w:r w:rsidR="00C60E18" w:rsidRPr="006C4827">
          <w:rPr>
            <w:rStyle w:val="Hyperlink"/>
            <w:b/>
          </w:rPr>
          <w:t>www.kla.tv/vernetzung</w:t>
        </w:r>
      </w:hyperlink>
    </w:p>
    <w:p w14:paraId="4AD7800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A4E60F7" wp14:editId="4BEAA29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8569F4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0FD9" w14:textId="77777777" w:rsidR="00BF3F64" w:rsidRDefault="00BF3F64" w:rsidP="00F33FD6">
      <w:pPr>
        <w:spacing w:after="0" w:line="240" w:lineRule="auto"/>
      </w:pPr>
      <w:r>
        <w:separator/>
      </w:r>
    </w:p>
  </w:endnote>
  <w:endnote w:type="continuationSeparator" w:id="0">
    <w:p w14:paraId="031BC139" w14:textId="77777777" w:rsidR="00BF3F64" w:rsidRDefault="00BF3F6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F213" w14:textId="77777777" w:rsidR="00F33FD6" w:rsidRPr="00F33FD6" w:rsidRDefault="00F33FD6" w:rsidP="00F33FD6">
    <w:pPr>
      <w:pStyle w:val="Fuzeile"/>
      <w:pBdr>
        <w:top w:val="single" w:sz="6" w:space="3" w:color="365F91" w:themeColor="accent1" w:themeShade="BF"/>
      </w:pBdr>
      <w:rPr>
        <w:sz w:val="18"/>
      </w:rPr>
    </w:pPr>
    <w:r>
      <w:rPr>
        <w:noProof/>
        <w:sz w:val="18"/>
      </w:rPr>
      <w:t xml:space="preserve">Optogenetik - der geplante Weg zur lückenlosen Kontrolle unserer Gehirne?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A851" w14:textId="77777777" w:rsidR="00BF3F64" w:rsidRDefault="00BF3F64" w:rsidP="00F33FD6">
      <w:pPr>
        <w:spacing w:after="0" w:line="240" w:lineRule="auto"/>
      </w:pPr>
      <w:r>
        <w:separator/>
      </w:r>
    </w:p>
  </w:footnote>
  <w:footnote w:type="continuationSeparator" w:id="0">
    <w:p w14:paraId="7E79401E" w14:textId="77777777" w:rsidR="00BF3F64" w:rsidRDefault="00BF3F6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C90953D" w14:textId="77777777" w:rsidTr="00FE2F5D">
      <w:tc>
        <w:tcPr>
          <w:tcW w:w="7717" w:type="dxa"/>
          <w:tcBorders>
            <w:left w:val="nil"/>
            <w:bottom w:val="single" w:sz="8" w:space="0" w:color="365F91" w:themeColor="accent1" w:themeShade="BF"/>
          </w:tcBorders>
        </w:tcPr>
        <w:p w14:paraId="07FA09D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www.kla.tv/22886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23.06.2022</w:t>
          </w:r>
        </w:p>
        <w:p w14:paraId="1E577783" w14:textId="77777777" w:rsidR="00F33FD6" w:rsidRPr="00B9284F" w:rsidRDefault="00F33FD6" w:rsidP="00FE2F5D">
          <w:pPr>
            <w:pStyle w:val="Kopfzeile"/>
            <w:rPr>
              <w:rFonts w:ascii="Arial" w:hAnsi="Arial" w:cs="Arial"/>
              <w:sz w:val="18"/>
            </w:rPr>
          </w:pPr>
        </w:p>
      </w:tc>
    </w:tr>
  </w:tbl>
  <w:p w14:paraId="71BA04E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30454F9" wp14:editId="583C883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151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D1961"/>
    <w:rsid w:val="00397567"/>
    <w:rsid w:val="003C19C9"/>
    <w:rsid w:val="00503FFA"/>
    <w:rsid w:val="00627ADC"/>
    <w:rsid w:val="006C4827"/>
    <w:rsid w:val="007C459E"/>
    <w:rsid w:val="00A05C56"/>
    <w:rsid w:val="00A71903"/>
    <w:rsid w:val="00AE2B81"/>
    <w:rsid w:val="00B9284F"/>
    <w:rsid w:val="00BF3F64"/>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7918"/>
  <w15:docId w15:val="{2023F17C-FC3C-45E7-8F0A-F977459B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rpa.mil/news-events/2017-07-10" TargetMode="External"/><Relationship Id="rId18" Type="http://schemas.openxmlformats.org/officeDocument/2006/relationships/hyperlink" Target="https://www.ledforum.com.br/ledforum/programacao.php" TargetMode="External"/><Relationship Id="rId26" Type="http://schemas.openxmlformats.org/officeDocument/2006/relationships/hyperlink" Target="https://www.weforum.org/agenda/2016/06/top-10-emerging-technologies-2016/&#160;&#160;" TargetMode="External"/><Relationship Id="rId39" Type="http://schemas.openxmlformats.org/officeDocument/2006/relationships/hyperlink" Target="https://www.kla.tv/abo" TargetMode="External"/><Relationship Id="rId21" Type="http://schemas.openxmlformats.org/officeDocument/2006/relationships/hyperlink" Target="https://www.cetoday.ch/news/2019-02-01/das-led-forum-2019-widmet-sich-dem-internet-der-dinge" TargetMode="External"/><Relationship Id="rId34" Type="http://schemas.openxmlformats.org/officeDocument/2006/relationships/hyperlink" Target="https://www.kla.tv/Gentechnik" TargetMode="External"/><Relationship Id="rId42" Type="http://schemas.openxmlformats.org/officeDocument/2006/relationships/header" Target="header1.xml"/><Relationship Id="rId7" Type="http://schemas.openxmlformats.org/officeDocument/2006/relationships/hyperlink" Target="https://www.kla.tv/22886" TargetMode="External"/><Relationship Id="rId2" Type="http://schemas.openxmlformats.org/officeDocument/2006/relationships/styles" Target="styles.xml"/><Relationship Id="rId16" Type="http://schemas.openxmlformats.org/officeDocument/2006/relationships/hyperlink" Target="https://www.hu-berlin.de/de/forschung/szf/forschungsmanagement/veroeffentlichungen/spektrum/hegemann112.pdf" TargetMode="External"/><Relationship Id="rId29" Type="http://schemas.openxmlformats.org/officeDocument/2006/relationships/hyperlink" Target="https://cordis.europa.eu/article/id/209394-oleds-for-better-control-of-neuron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cm-magazin.de/heilendes-licht/150/10743/396068" TargetMode="External"/><Relationship Id="rId24" Type="http://schemas.openxmlformats.org/officeDocument/2006/relationships/hyperlink" Target="https://www.freethewords.com/2021/08/11/wer-ist-eigentlich-klaus-schwab-und-wieso-sollten-wir-das-weltwirtschaftsforum-kennen/" TargetMode="External"/><Relationship Id="rId32" Type="http://schemas.openxmlformats.org/officeDocument/2006/relationships/hyperlink" Target="https://www.kla.tv/WEF" TargetMode="External"/><Relationship Id="rId37" Type="http://schemas.openxmlformats.org/officeDocument/2006/relationships/image" Target="media/image3.bin"/><Relationship Id="rId40" Type="http://schemas.openxmlformats.org/officeDocument/2006/relationships/hyperlink" Target="https://www.kla.tv/vernetzun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lexikon.doccheck.com/de/Optogenetik" TargetMode="External"/><Relationship Id="rId23" Type="http://schemas.openxmlformats.org/officeDocument/2006/relationships/hyperlink" Target="https://www.kla.tv/6589" TargetMode="External"/><Relationship Id="rId28" Type="http://schemas.openxmlformats.org/officeDocument/2006/relationships/hyperlink" Target="https://www.wochenblick.at/wirtschaft/welt-wirtschafts-forum-sie-werden-2030-nichts-mehr-besitzen/" TargetMode="External"/><Relationship Id="rId36" Type="http://schemas.openxmlformats.org/officeDocument/2006/relationships/hyperlink" Target="https://www.kla.tv" TargetMode="External"/><Relationship Id="rId10" Type="http://schemas.openxmlformats.org/officeDocument/2006/relationships/hyperlink" Target="https://www.openscience.or.at/de/wissen/genetik-und-zellbiologie/2017-10-25-optogenetik-wie-licht-zellen-steuern-kann/" TargetMode="External"/><Relationship Id="rId19" Type="http://schemas.openxmlformats.org/officeDocument/2006/relationships/hyperlink" Target="https://seminar.trendforce.com/LEDforum/2020-pay/US/index/?utm_medium=Article&amp;utm_source=LEDinside_EN_0709&amp;utm_campaign=2020_LEDforum_webinar" TargetMode="External"/><Relationship Id="rId31" Type="http://schemas.openxmlformats.org/officeDocument/2006/relationships/hyperlink" Target="https://www.eu-info.de/europa-punkt/politikbereiche/gluehbirnen-verbo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Optogenetik" TargetMode="External"/><Relationship Id="rId22" Type="http://schemas.openxmlformats.org/officeDocument/2006/relationships/hyperlink" Target="https://clubofrome.de/worldeconomicforum2020/" TargetMode="External"/><Relationship Id="rId27" Type="http://schemas.openxmlformats.org/officeDocument/2006/relationships/hyperlink" Target="https://www.weforum.org/agenda/2016/10/what-is-optogenetics/" TargetMode="External"/><Relationship Id="rId30" Type="http://schemas.openxmlformats.org/officeDocument/2006/relationships/hyperlink" Target="https://ec.europa.eu/commission/presscorner/detail/de/speech_20_102" TargetMode="External"/><Relationship Id="rId35" Type="http://schemas.openxmlformats.org/officeDocument/2006/relationships/hyperlink" Target="https://www.kla.tv/Medienkommentare" TargetMode="External"/><Relationship Id="rId43"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singularityhub.com/2020/10/13/scientists-found-a-new-way-to-control-the-brain-with-light-no-surgery-required/" TargetMode="External"/><Relationship Id="rId17" Type="http://schemas.openxmlformats.org/officeDocument/2006/relationships/hyperlink" Target="https://www.cetoday.ch/news/2019-02-01/das-led-forum-2019-widmet-sich-dem-internet-der-dinge" TargetMode="External"/><Relationship Id="rId25" Type="http://schemas.openxmlformats.org/officeDocument/2006/relationships/hyperlink" Target="https://archive.org/details/der-club-of-rome-die-grosste-denkfabrik-der-neuen-weltordnung-von-john-coleman-pdf" TargetMode="External"/><Relationship Id="rId33" Type="http://schemas.openxmlformats.org/officeDocument/2006/relationships/hyperlink" Target="https://www.kla.tv/MindControl" TargetMode="External"/><Relationship Id="rId38" Type="http://schemas.openxmlformats.org/officeDocument/2006/relationships/hyperlink" Target="https://www.kla.tv" TargetMode="External"/><Relationship Id="rId20" Type="http://schemas.openxmlformats.org/officeDocument/2006/relationships/hyperlink" Target="https://optics.org/news/10/9/26" TargetMode="External"/><Relationship Id="rId4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8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8846</Characters>
  <Application>Microsoft Office Word</Application>
  <DocSecurity>0</DocSecurity>
  <Lines>73</Lines>
  <Paragraphs>20</Paragraphs>
  <ScaleCrop>false</ScaleCrop>
  <HeadingPairs>
    <vt:vector size="2" baseType="variant">
      <vt:variant>
        <vt:lpstr>Optogenetik - der geplante Weg zur lückenlosen Kontrolle unserer Gehirne?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2022-06-23T17:36:00Z</dcterms:created>
  <dcterms:modified xsi:type="dcterms:W3CDTF">2022-06-23T17:36:00Z</dcterms:modified>
</cp:coreProperties>
</file>