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122F91" w:rsidRDefault="000023E9" w:rsidP="00F67ED1">
      <w:pPr>
        <w:widowControl w:val="0"/>
        <w:spacing w:after="120"/>
        <w:rPr>
          <w:rFonts w:ascii="Arial" w:hAnsi="Arial" w:cs="Arial"/>
          <w:lang w:val="de-AT"/>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122F91">
        <w:rPr>
          <w:rStyle w:val="texttitelsize"/>
          <w:rFonts w:ascii="Arial" w:hAnsi="Arial" w:cs="Arial"/>
          <w:color w:val="808080" w:themeColor="background1" w:themeShade="80"/>
          <w:sz w:val="20"/>
          <w:lang w:val="de-AT"/>
        </w:rPr>
        <w:t>Medienkommentar</w:t>
      </w:r>
      <w:r w:rsidR="00E81F93" w:rsidRPr="00122F91">
        <w:rPr>
          <w:rFonts w:ascii="Arial" w:hAnsi="Arial" w:cs="Arial"/>
          <w:noProof/>
          <w:lang w:val="de-AT"/>
        </w:rPr>
        <w:t xml:space="preserve"> </w:t>
      </w:r>
    </w:p>
    <w:p w:rsidR="00101F75" w:rsidRPr="00ED257E" w:rsidRDefault="00F67ED1" w:rsidP="00F67ED1">
      <w:pPr>
        <w:widowControl w:val="0"/>
        <w:spacing w:after="160"/>
        <w:rPr>
          <w:rStyle w:val="texttitelsize"/>
          <w:rFonts w:ascii="Arial" w:hAnsi="Arial" w:cs="Arial"/>
          <w:sz w:val="42"/>
          <w:szCs w:val="42"/>
          <w:lang w:val="de-AT"/>
        </w:rPr>
      </w:pPr>
      <w:r w:rsidRPr="00ED257E">
        <w:rPr>
          <w:rFonts w:ascii="Arial" w:hAnsi="Arial" w:cs="Arial"/>
          <w:noProof/>
          <w:sz w:val="42"/>
          <w:szCs w:val="42"/>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2D46">
        <w:rPr>
          <w:rStyle w:val="texttitelsize"/>
          <w:rFonts w:ascii="Arial" w:hAnsi="Arial" w:cs="Arial"/>
          <w:sz w:val="42"/>
          <w:szCs w:val="42"/>
          <w:lang w:val="de-AT"/>
        </w:rPr>
        <w:t>Corona-Maßnahmen:</w:t>
      </w:r>
      <w:r w:rsidR="00962D46">
        <w:rPr>
          <w:rStyle w:val="texttitelsize"/>
          <w:rFonts w:ascii="Arial" w:hAnsi="Arial" w:cs="Arial"/>
          <w:sz w:val="42"/>
          <w:szCs w:val="42"/>
          <w:lang w:val="de-AT"/>
        </w:rPr>
        <w:br/>
      </w:r>
      <w:r w:rsidR="00B9284F" w:rsidRPr="00ED257E">
        <w:rPr>
          <w:rStyle w:val="texttitelsize"/>
          <w:rFonts w:ascii="Arial" w:hAnsi="Arial" w:cs="Arial"/>
          <w:sz w:val="42"/>
          <w:szCs w:val="42"/>
          <w:lang w:val="de-AT"/>
        </w:rPr>
        <w:t>Klage wegen Völkermordes in Den Haag eingereicht!</w:t>
      </w:r>
    </w:p>
    <w:p w:rsidR="00122F91" w:rsidRPr="00ED257E" w:rsidRDefault="00A71903" w:rsidP="00122F91">
      <w:pPr>
        <w:rPr>
          <w:rFonts w:ascii="Arial" w:hAnsi="Arial" w:cs="Arial"/>
          <w:lang w:val="de-AT"/>
        </w:rPr>
      </w:pPr>
      <w:r w:rsidRPr="00122F91">
        <w:rPr>
          <w:rStyle w:val="edit"/>
          <w:rFonts w:ascii="Arial" w:hAnsi="Arial" w:cs="Arial"/>
          <w:b/>
          <w:color w:val="000000"/>
          <w:lang w:val="de-AT"/>
        </w:rPr>
        <w:t xml:space="preserve">Eine Anwältin und sieben weitere Ankläger beschuldigen 16 hochrangige Eliten, wie Bill und Melinda Gates, Anthony </w:t>
      </w:r>
      <w:proofErr w:type="spellStart"/>
      <w:r w:rsidRPr="00122F91">
        <w:rPr>
          <w:rStyle w:val="edit"/>
          <w:rFonts w:ascii="Arial" w:hAnsi="Arial" w:cs="Arial"/>
          <w:b/>
          <w:color w:val="000000"/>
          <w:lang w:val="de-AT"/>
        </w:rPr>
        <w:t>Fauci</w:t>
      </w:r>
      <w:proofErr w:type="spellEnd"/>
      <w:r w:rsidRPr="00122F91">
        <w:rPr>
          <w:rStyle w:val="edit"/>
          <w:rFonts w:ascii="Arial" w:hAnsi="Arial" w:cs="Arial"/>
          <w:b/>
          <w:color w:val="000000"/>
          <w:lang w:val="de-AT"/>
        </w:rPr>
        <w:t xml:space="preserve"> oder Peter </w:t>
      </w:r>
      <w:proofErr w:type="spellStart"/>
      <w:r w:rsidRPr="00122F91">
        <w:rPr>
          <w:rStyle w:val="edit"/>
          <w:rFonts w:ascii="Arial" w:hAnsi="Arial" w:cs="Arial"/>
          <w:b/>
          <w:color w:val="000000"/>
          <w:lang w:val="de-AT"/>
        </w:rPr>
        <w:t>Daszak</w:t>
      </w:r>
      <w:proofErr w:type="spellEnd"/>
      <w:r w:rsidRPr="00122F91">
        <w:rPr>
          <w:rStyle w:val="edit"/>
          <w:rFonts w:ascii="Arial" w:hAnsi="Arial" w:cs="Arial"/>
          <w:b/>
          <w:color w:val="000000"/>
          <w:lang w:val="de-AT"/>
        </w:rPr>
        <w:t>, des Völkermordes. In einer atemberaubenden Anklageschrift an den Internationalen Gerichtshof in Den Haag werden ihnen zahlreiche Verstöße gegen den Nürnberger Kodex und verschiedene Verbrechen gegen die Menschlichkeit vorgeworfen.</w:t>
      </w:r>
      <w:r w:rsidR="00F67ED1" w:rsidRPr="00122F91">
        <w:rPr>
          <w:rStyle w:val="edit"/>
          <w:rFonts w:ascii="Arial" w:hAnsi="Arial" w:cs="Arial"/>
          <w:color w:val="000000"/>
          <w:lang w:val="de-AT"/>
        </w:rPr>
        <w:t xml:space="preserve"> </w:t>
      </w:r>
      <w:r w:rsidR="00F67ED1" w:rsidRPr="00122F91">
        <w:rPr>
          <w:rStyle w:val="edit"/>
          <w:rFonts w:ascii="Arial" w:hAnsi="Arial" w:cs="Arial"/>
          <w:color w:val="000000"/>
          <w:lang w:val="de-AT"/>
        </w:rPr>
        <w:br/>
        <w:t xml:space="preserve"> </w:t>
      </w:r>
    </w:p>
    <w:p w:rsidR="00122F91" w:rsidRPr="00122F91" w:rsidRDefault="00122F91" w:rsidP="00122F91">
      <w:pPr>
        <w:rPr>
          <w:rFonts w:ascii="Arial" w:hAnsi="Arial" w:cs="Arial"/>
          <w:lang w:val="de-AT"/>
        </w:rPr>
      </w:pPr>
      <w:r w:rsidRPr="00122F91">
        <w:rPr>
          <w:rFonts w:ascii="Arial" w:hAnsi="Arial" w:cs="Arial"/>
          <w:lang w:val="de-AT"/>
        </w:rPr>
        <w:t>Kaum beachtet von der Welt</w:t>
      </w:r>
      <w:r w:rsidRPr="00122F91">
        <w:rPr>
          <w:rFonts w:ascii="Arial" w:hAnsi="Arial" w:cs="Arial"/>
          <w:lang w:val="de-AT"/>
        </w:rPr>
        <w:softHyphen/>
        <w:t>öf</w:t>
      </w:r>
      <w:r w:rsidRPr="00122F91">
        <w:rPr>
          <w:rFonts w:ascii="Arial" w:hAnsi="Arial" w:cs="Arial"/>
          <w:lang w:val="de-AT"/>
        </w:rPr>
        <w:softHyphen/>
        <w:t>fent</w:t>
      </w:r>
      <w:r w:rsidRPr="00122F91">
        <w:rPr>
          <w:rFonts w:ascii="Arial" w:hAnsi="Arial" w:cs="Arial"/>
          <w:lang w:val="de-AT"/>
        </w:rPr>
        <w:softHyphen/>
        <w:t>lich</w:t>
      </w:r>
      <w:r w:rsidRPr="00122F91">
        <w:rPr>
          <w:rFonts w:ascii="Arial" w:hAnsi="Arial" w:cs="Arial"/>
          <w:lang w:val="de-AT"/>
        </w:rPr>
        <w:softHyphen/>
        <w:t xml:space="preserve">keit, bahnt sich </w:t>
      </w:r>
      <w:r w:rsidRPr="00122F91">
        <w:rPr>
          <w:rFonts w:ascii="Arial" w:hAnsi="Arial" w:cs="Arial"/>
          <w:b/>
          <w:lang w:val="de-AT"/>
        </w:rPr>
        <w:t>der erste inter</w:t>
      </w:r>
      <w:r w:rsidRPr="00122F91">
        <w:rPr>
          <w:rFonts w:ascii="Arial" w:hAnsi="Arial" w:cs="Arial"/>
          <w:b/>
          <w:lang w:val="de-AT"/>
        </w:rPr>
        <w:softHyphen/>
        <w:t>na</w:t>
      </w:r>
      <w:r w:rsidRPr="00122F91">
        <w:rPr>
          <w:rFonts w:ascii="Arial" w:hAnsi="Arial" w:cs="Arial"/>
          <w:b/>
          <w:lang w:val="de-AT"/>
        </w:rPr>
        <w:softHyphen/>
        <w:t>tio</w:t>
      </w:r>
      <w:r w:rsidRPr="00122F91">
        <w:rPr>
          <w:rFonts w:ascii="Arial" w:hAnsi="Arial" w:cs="Arial"/>
          <w:b/>
          <w:lang w:val="de-AT"/>
        </w:rPr>
        <w:softHyphen/>
        <w:t>nale Straf</w:t>
      </w:r>
      <w:r w:rsidRPr="00122F91">
        <w:rPr>
          <w:rFonts w:ascii="Arial" w:hAnsi="Arial" w:cs="Arial"/>
          <w:b/>
          <w:lang w:val="de-AT"/>
        </w:rPr>
        <w:softHyphen/>
        <w:t>pro</w:t>
      </w:r>
      <w:r w:rsidRPr="00122F91">
        <w:rPr>
          <w:rFonts w:ascii="Arial" w:hAnsi="Arial" w:cs="Arial"/>
          <w:b/>
          <w:lang w:val="de-AT"/>
        </w:rPr>
        <w:softHyphen/>
        <w:t>zess gegen die Verant</w:t>
      </w:r>
      <w:r w:rsidRPr="00122F91">
        <w:rPr>
          <w:rFonts w:ascii="Arial" w:hAnsi="Arial" w:cs="Arial"/>
          <w:b/>
          <w:lang w:val="de-AT"/>
        </w:rPr>
        <w:softHyphen/>
        <w:t>wort</w:t>
      </w:r>
      <w:r w:rsidRPr="00122F91">
        <w:rPr>
          <w:rFonts w:ascii="Arial" w:hAnsi="Arial" w:cs="Arial"/>
          <w:b/>
          <w:lang w:val="de-AT"/>
        </w:rPr>
        <w:softHyphen/>
        <w:t>li</w:t>
      </w:r>
      <w:r w:rsidRPr="00122F91">
        <w:rPr>
          <w:rFonts w:ascii="Arial" w:hAnsi="Arial" w:cs="Arial"/>
          <w:b/>
          <w:lang w:val="de-AT"/>
        </w:rPr>
        <w:softHyphen/>
        <w:t xml:space="preserve">chen und </w:t>
      </w:r>
      <w:proofErr w:type="spellStart"/>
      <w:r w:rsidRPr="00122F91">
        <w:rPr>
          <w:rFonts w:ascii="Arial" w:hAnsi="Arial" w:cs="Arial"/>
          <w:b/>
          <w:lang w:val="de-AT"/>
        </w:rPr>
        <w:t>Strip</w:t>
      </w:r>
      <w:r w:rsidRPr="00122F91">
        <w:rPr>
          <w:rFonts w:ascii="Arial" w:hAnsi="Arial" w:cs="Arial"/>
          <w:b/>
          <w:lang w:val="de-AT"/>
        </w:rPr>
        <w:softHyphen/>
        <w:t>pen</w:t>
      </w:r>
      <w:r w:rsidRPr="00122F91">
        <w:rPr>
          <w:rFonts w:ascii="Arial" w:hAnsi="Arial" w:cs="Arial"/>
          <w:b/>
          <w:lang w:val="de-AT"/>
        </w:rPr>
        <w:softHyphen/>
        <w:t>zieher</w:t>
      </w:r>
      <w:proofErr w:type="spellEnd"/>
      <w:r w:rsidRPr="00122F91">
        <w:rPr>
          <w:rFonts w:ascii="Arial" w:hAnsi="Arial" w:cs="Arial"/>
          <w:b/>
          <w:lang w:val="de-AT"/>
        </w:rPr>
        <w:t xml:space="preserve"> der Corona</w:t>
      </w:r>
      <w:r w:rsidRPr="00122F91">
        <w:rPr>
          <w:rFonts w:ascii="Arial" w:hAnsi="Arial" w:cs="Arial"/>
          <w:b/>
          <w:lang w:val="de-AT"/>
        </w:rPr>
        <w:noBreakHyphen/>
        <w:t>Pandemie</w:t>
      </w:r>
      <w:r w:rsidRPr="00122F91">
        <w:rPr>
          <w:rFonts w:ascii="Arial" w:hAnsi="Arial" w:cs="Arial"/>
          <w:lang w:val="de-AT"/>
        </w:rPr>
        <w:t xml:space="preserve"> an. Eine britische Gruppe um den</w:t>
      </w:r>
      <w:r w:rsidRPr="00122F91">
        <w:rPr>
          <w:rFonts w:ascii="Arial" w:hAnsi="Arial" w:cs="Arial"/>
          <w:b/>
          <w:lang w:val="de-AT"/>
        </w:rPr>
        <w:t xml:space="preserve"> ehema</w:t>
      </w:r>
      <w:r w:rsidRPr="00122F91">
        <w:rPr>
          <w:rFonts w:ascii="Arial" w:hAnsi="Arial" w:cs="Arial"/>
          <w:b/>
          <w:lang w:val="de-AT"/>
        </w:rPr>
        <w:softHyphen/>
        <w:t>ligen Vize</w:t>
      </w:r>
      <w:r w:rsidRPr="00122F91">
        <w:rPr>
          <w:rFonts w:ascii="Arial" w:hAnsi="Arial" w:cs="Arial"/>
          <w:b/>
          <w:lang w:val="de-AT"/>
        </w:rPr>
        <w:softHyphen/>
        <w:t>prä</w:t>
      </w:r>
      <w:r w:rsidRPr="00122F91">
        <w:rPr>
          <w:rFonts w:ascii="Arial" w:hAnsi="Arial" w:cs="Arial"/>
          <w:b/>
          <w:lang w:val="de-AT"/>
        </w:rPr>
        <w:softHyphen/>
        <w:t>si</w:t>
      </w:r>
      <w:r w:rsidRPr="00122F91">
        <w:rPr>
          <w:rFonts w:ascii="Arial" w:hAnsi="Arial" w:cs="Arial"/>
          <w:b/>
          <w:lang w:val="de-AT"/>
        </w:rPr>
        <w:softHyphen/>
        <w:t xml:space="preserve">denten von Pfizer, Dr. Michael </w:t>
      </w:r>
      <w:proofErr w:type="spellStart"/>
      <w:r w:rsidRPr="00122F91">
        <w:rPr>
          <w:rFonts w:ascii="Arial" w:hAnsi="Arial" w:cs="Arial"/>
          <w:b/>
          <w:lang w:val="de-AT"/>
        </w:rPr>
        <w:t>Yeadon</w:t>
      </w:r>
      <w:proofErr w:type="spellEnd"/>
      <w:r w:rsidRPr="00122F91">
        <w:rPr>
          <w:rFonts w:ascii="Arial" w:hAnsi="Arial" w:cs="Arial"/>
          <w:b/>
          <w:lang w:val="de-AT"/>
        </w:rPr>
        <w:t xml:space="preserve">, </w:t>
      </w:r>
      <w:r w:rsidRPr="00122F91">
        <w:rPr>
          <w:rFonts w:ascii="Arial" w:hAnsi="Arial" w:cs="Arial"/>
          <w:lang w:val="de-AT"/>
        </w:rPr>
        <w:t>hat beim</w:t>
      </w:r>
      <w:r w:rsidRPr="00122F91">
        <w:rPr>
          <w:rFonts w:ascii="Arial" w:hAnsi="Arial" w:cs="Arial"/>
          <w:b/>
          <w:lang w:val="de-AT"/>
        </w:rPr>
        <w:t xml:space="preserve"> Internationalen Strafgerichtshof in Den Haag Klage gegen hoch</w:t>
      </w:r>
      <w:r w:rsidRPr="00122F91">
        <w:rPr>
          <w:rFonts w:ascii="Arial" w:hAnsi="Arial" w:cs="Arial"/>
          <w:b/>
          <w:lang w:val="de-AT"/>
        </w:rPr>
        <w:softHyphen/>
        <w:t>ran</w:t>
      </w:r>
      <w:r w:rsidRPr="00122F91">
        <w:rPr>
          <w:rFonts w:ascii="Arial" w:hAnsi="Arial" w:cs="Arial"/>
          <w:b/>
          <w:lang w:val="de-AT"/>
        </w:rPr>
        <w:softHyphen/>
        <w:t xml:space="preserve">gige und namhafte Eliten </w:t>
      </w:r>
      <w:r w:rsidRPr="00122F91">
        <w:rPr>
          <w:rFonts w:ascii="Arial" w:hAnsi="Arial" w:cs="Arial"/>
          <w:lang w:val="de-AT"/>
        </w:rPr>
        <w:t>eingereicht</w:t>
      </w:r>
      <w:r w:rsidR="00A617F5">
        <w:rPr>
          <w:rFonts w:ascii="Arial" w:hAnsi="Arial" w:cs="Arial"/>
          <w:lang w:val="de-AT"/>
        </w:rPr>
        <w:t>. Ihnen werden</w:t>
      </w:r>
      <w:r w:rsidRPr="00122F91">
        <w:rPr>
          <w:rFonts w:ascii="Arial" w:hAnsi="Arial" w:cs="Arial"/>
          <w:lang w:val="de-AT"/>
        </w:rPr>
        <w:t xml:space="preserve"> u.a. </w:t>
      </w:r>
      <w:r w:rsidRPr="00122F91">
        <w:rPr>
          <w:rFonts w:ascii="Arial" w:hAnsi="Arial" w:cs="Arial"/>
          <w:b/>
          <w:lang w:val="de-AT"/>
        </w:rPr>
        <w:t>„Verbre</w:t>
      </w:r>
      <w:r w:rsidRPr="00122F91">
        <w:rPr>
          <w:rFonts w:ascii="Arial" w:hAnsi="Arial" w:cs="Arial"/>
          <w:b/>
          <w:lang w:val="de-AT"/>
        </w:rPr>
        <w:softHyphen/>
        <w:t>chen gegen die Mensch</w:t>
      </w:r>
      <w:r w:rsidRPr="00122F91">
        <w:rPr>
          <w:rFonts w:ascii="Arial" w:hAnsi="Arial" w:cs="Arial"/>
          <w:b/>
          <w:lang w:val="de-AT"/>
        </w:rPr>
        <w:softHyphen/>
        <w:t>lich</w:t>
      </w:r>
      <w:r w:rsidRPr="00122F91">
        <w:rPr>
          <w:rFonts w:ascii="Arial" w:hAnsi="Arial" w:cs="Arial"/>
          <w:b/>
          <w:lang w:val="de-AT"/>
        </w:rPr>
        <w:softHyphen/>
        <w:t>keit“, Verstöße gegen den Nürnberger Kodex</w:t>
      </w:r>
      <w:r w:rsidRPr="00122F91">
        <w:rPr>
          <w:rFonts w:ascii="Arial" w:hAnsi="Arial" w:cs="Arial"/>
          <w:lang w:val="de-AT"/>
        </w:rPr>
        <w:t xml:space="preserve"> sowie </w:t>
      </w:r>
      <w:r w:rsidRPr="00122F91">
        <w:rPr>
          <w:rFonts w:ascii="Arial" w:hAnsi="Arial" w:cs="Arial"/>
          <w:b/>
          <w:lang w:val="de-AT"/>
        </w:rPr>
        <w:t>Kriegsverbrechen</w:t>
      </w:r>
      <w:r w:rsidRPr="00122F91">
        <w:rPr>
          <w:rFonts w:ascii="Arial" w:hAnsi="Arial" w:cs="Arial"/>
          <w:lang w:val="de-AT"/>
        </w:rPr>
        <w:t xml:space="preserve"> und </w:t>
      </w:r>
      <w:r w:rsidRPr="00122F91">
        <w:rPr>
          <w:rFonts w:ascii="Arial" w:hAnsi="Arial" w:cs="Arial"/>
          <w:b/>
          <w:lang w:val="de-AT"/>
        </w:rPr>
        <w:t>"Verbrechen der Aggression"</w:t>
      </w:r>
      <w:r w:rsidRPr="00122F91">
        <w:rPr>
          <w:rFonts w:ascii="Arial" w:hAnsi="Arial" w:cs="Arial"/>
          <w:lang w:val="de-AT"/>
        </w:rPr>
        <w:t xml:space="preserve"> im Vereinigten Königreich und auch anderen Ländern vorgeworfen. Die Klage wurde am </w:t>
      </w:r>
      <w:r w:rsidRPr="00122F91">
        <w:rPr>
          <w:rFonts w:ascii="Arial" w:hAnsi="Arial" w:cs="Arial"/>
          <w:b/>
          <w:lang w:val="de-AT"/>
        </w:rPr>
        <w:t>6. Dezember 2021</w:t>
      </w:r>
      <w:r w:rsidRPr="00122F91">
        <w:rPr>
          <w:rFonts w:ascii="Arial" w:hAnsi="Arial" w:cs="Arial"/>
          <w:lang w:val="de-AT"/>
        </w:rPr>
        <w:t xml:space="preserve"> entgegengenommen. </w:t>
      </w:r>
    </w:p>
    <w:p w:rsidR="00122F91" w:rsidRPr="00122F91" w:rsidRDefault="00122F91" w:rsidP="00122F91">
      <w:pPr>
        <w:rPr>
          <w:rFonts w:ascii="Arial" w:hAnsi="Arial" w:cs="Arial"/>
          <w:lang w:val="de-AT"/>
        </w:rPr>
      </w:pPr>
      <w:r w:rsidRPr="00122F91">
        <w:rPr>
          <w:rFonts w:ascii="Arial" w:hAnsi="Arial" w:cs="Arial"/>
          <w:lang w:val="de-AT"/>
        </w:rPr>
        <w:t>Die Kläger fordern den Inter</w:t>
      </w:r>
      <w:r w:rsidRPr="00122F91">
        <w:rPr>
          <w:rFonts w:ascii="Arial" w:hAnsi="Arial" w:cs="Arial"/>
          <w:lang w:val="de-AT"/>
        </w:rPr>
        <w:softHyphen/>
        <w:t>na</w:t>
      </w:r>
      <w:r w:rsidRPr="00122F91">
        <w:rPr>
          <w:rFonts w:ascii="Arial" w:hAnsi="Arial" w:cs="Arial"/>
          <w:lang w:val="de-AT"/>
        </w:rPr>
        <w:softHyphen/>
        <w:t>tio</w:t>
      </w:r>
      <w:r w:rsidRPr="00122F91">
        <w:rPr>
          <w:rFonts w:ascii="Arial" w:hAnsi="Arial" w:cs="Arial"/>
          <w:lang w:val="de-AT"/>
        </w:rPr>
        <w:softHyphen/>
        <w:t>nalen Strafgerichtsh</w:t>
      </w:r>
      <w:r w:rsidR="00A617F5">
        <w:rPr>
          <w:rFonts w:ascii="Arial" w:hAnsi="Arial" w:cs="Arial"/>
          <w:lang w:val="de-AT"/>
        </w:rPr>
        <w:t>of </w:t>
      </w:r>
      <w:r w:rsidRPr="00122F91">
        <w:rPr>
          <w:rFonts w:ascii="Arial" w:hAnsi="Arial" w:cs="Arial"/>
          <w:lang w:val="de-AT"/>
        </w:rPr>
        <w:t>mit „äußerster Dring</w:t>
      </w:r>
      <w:r w:rsidRPr="00122F91">
        <w:rPr>
          <w:rFonts w:ascii="Arial" w:hAnsi="Arial" w:cs="Arial"/>
          <w:lang w:val="de-AT"/>
        </w:rPr>
        <w:softHyphen/>
        <w:t>lich</w:t>
      </w:r>
      <w:r w:rsidRPr="00122F91">
        <w:rPr>
          <w:rFonts w:ascii="Arial" w:hAnsi="Arial" w:cs="Arial"/>
          <w:lang w:val="de-AT"/>
        </w:rPr>
        <w:softHyphen/>
        <w:t xml:space="preserve">keit“ auf, </w:t>
      </w:r>
      <w:r w:rsidRPr="00122F91">
        <w:rPr>
          <w:rFonts w:ascii="Arial" w:hAnsi="Arial" w:cs="Arial"/>
          <w:b/>
          <w:lang w:val="de-AT"/>
        </w:rPr>
        <w:t>„die</w:t>
      </w:r>
      <w:r w:rsidRPr="00122F91">
        <w:rPr>
          <w:rFonts w:ascii="Arial" w:hAnsi="Arial" w:cs="Arial"/>
          <w:lang w:val="de-AT"/>
        </w:rPr>
        <w:t xml:space="preserve"> </w:t>
      </w:r>
      <w:r w:rsidRPr="00122F91">
        <w:rPr>
          <w:rFonts w:ascii="Arial" w:hAnsi="Arial" w:cs="Arial"/>
          <w:b/>
          <w:lang w:val="de-AT"/>
        </w:rPr>
        <w:t>Einfüh</w:t>
      </w:r>
      <w:r w:rsidRPr="00122F91">
        <w:rPr>
          <w:rFonts w:ascii="Arial" w:hAnsi="Arial" w:cs="Arial"/>
          <w:b/>
          <w:lang w:val="de-AT"/>
        </w:rPr>
        <w:softHyphen/>
        <w:t>rung der COVID-Impfungen, die Einfüh</w:t>
      </w:r>
      <w:r w:rsidRPr="00122F91">
        <w:rPr>
          <w:rFonts w:ascii="Arial" w:hAnsi="Arial" w:cs="Arial"/>
          <w:b/>
          <w:lang w:val="de-AT"/>
        </w:rPr>
        <w:softHyphen/>
        <w:t>rung von unge</w:t>
      </w:r>
      <w:r w:rsidRPr="00122F91">
        <w:rPr>
          <w:rFonts w:ascii="Arial" w:hAnsi="Arial" w:cs="Arial"/>
          <w:b/>
          <w:lang w:val="de-AT"/>
        </w:rPr>
        <w:softHyphen/>
        <w:t>setz</w:t>
      </w:r>
      <w:r w:rsidRPr="00122F91">
        <w:rPr>
          <w:rFonts w:ascii="Arial" w:hAnsi="Arial" w:cs="Arial"/>
          <w:b/>
          <w:lang w:val="de-AT"/>
        </w:rPr>
        <w:softHyphen/>
        <w:t>li</w:t>
      </w:r>
      <w:r w:rsidRPr="00122F91">
        <w:rPr>
          <w:rFonts w:ascii="Arial" w:hAnsi="Arial" w:cs="Arial"/>
          <w:b/>
          <w:lang w:val="de-AT"/>
        </w:rPr>
        <w:softHyphen/>
        <w:t>chen Impf</w:t>
      </w:r>
      <w:r w:rsidRPr="00122F91">
        <w:rPr>
          <w:rFonts w:ascii="Arial" w:hAnsi="Arial" w:cs="Arial"/>
          <w:b/>
          <w:lang w:val="de-AT"/>
        </w:rPr>
        <w:softHyphen/>
        <w:t xml:space="preserve">pässen </w:t>
      </w:r>
      <w:r w:rsidRPr="00122F91">
        <w:rPr>
          <w:rFonts w:ascii="Arial" w:hAnsi="Arial" w:cs="Arial"/>
          <w:lang w:val="de-AT"/>
        </w:rPr>
        <w:t xml:space="preserve">und alle anderen Arten von </w:t>
      </w:r>
      <w:r w:rsidRPr="00122F91">
        <w:rPr>
          <w:rFonts w:ascii="Arial" w:hAnsi="Arial" w:cs="Arial"/>
          <w:b/>
          <w:lang w:val="de-AT"/>
        </w:rPr>
        <w:t>ille</w:t>
      </w:r>
      <w:r w:rsidRPr="00122F91">
        <w:rPr>
          <w:rFonts w:ascii="Arial" w:hAnsi="Arial" w:cs="Arial"/>
          <w:b/>
          <w:lang w:val="de-AT"/>
        </w:rPr>
        <w:softHyphen/>
        <w:t>galer Kriegs</w:t>
      </w:r>
      <w:r w:rsidRPr="00122F91">
        <w:rPr>
          <w:rFonts w:ascii="Arial" w:hAnsi="Arial" w:cs="Arial"/>
          <w:b/>
          <w:lang w:val="de-AT"/>
        </w:rPr>
        <w:softHyphen/>
        <w:t>füh</w:t>
      </w:r>
      <w:r w:rsidRPr="00122F91">
        <w:rPr>
          <w:rFonts w:ascii="Arial" w:hAnsi="Arial" w:cs="Arial"/>
          <w:b/>
          <w:lang w:val="de-AT"/>
        </w:rPr>
        <w:softHyphen/>
        <w:t>rung</w:t>
      </w:r>
      <w:r w:rsidRPr="00122F91">
        <w:rPr>
          <w:rFonts w:ascii="Arial" w:hAnsi="Arial" w:cs="Arial"/>
          <w:lang w:val="de-AT"/>
        </w:rPr>
        <w:t xml:space="preserve"> […] gegen die Bevöl</w:t>
      </w:r>
      <w:r w:rsidRPr="00122F91">
        <w:rPr>
          <w:rFonts w:ascii="Arial" w:hAnsi="Arial" w:cs="Arial"/>
          <w:lang w:val="de-AT"/>
        </w:rPr>
        <w:softHyphen/>
        <w:t>ke</w:t>
      </w:r>
      <w:r w:rsidRPr="00122F91">
        <w:rPr>
          <w:rFonts w:ascii="Arial" w:hAnsi="Arial" w:cs="Arial"/>
          <w:lang w:val="de-AT"/>
        </w:rPr>
        <w:softHyphen/>
        <w:t>rung des Verei</w:t>
      </w:r>
      <w:r w:rsidRPr="00122F91">
        <w:rPr>
          <w:rFonts w:ascii="Arial" w:hAnsi="Arial" w:cs="Arial"/>
          <w:lang w:val="de-AT"/>
        </w:rPr>
        <w:softHyphen/>
        <w:t>nigten König</w:t>
      </w:r>
      <w:r w:rsidRPr="00122F91">
        <w:rPr>
          <w:rFonts w:ascii="Arial" w:hAnsi="Arial" w:cs="Arial"/>
          <w:lang w:val="de-AT"/>
        </w:rPr>
        <w:softHyphen/>
        <w:t>reichs</w:t>
      </w:r>
      <w:r w:rsidRPr="00122F91">
        <w:rPr>
          <w:rFonts w:ascii="Arial" w:hAnsi="Arial" w:cs="Arial"/>
          <w:b/>
          <w:lang w:val="de-AT"/>
        </w:rPr>
        <w:t xml:space="preserve"> zu stoppen“.</w:t>
      </w:r>
    </w:p>
    <w:p w:rsidR="00122F91" w:rsidRPr="00122F91" w:rsidRDefault="00122F91" w:rsidP="00122F91">
      <w:pPr>
        <w:rPr>
          <w:rFonts w:ascii="Arial" w:hAnsi="Arial" w:cs="Arial"/>
          <w:lang w:val="de-AT"/>
        </w:rPr>
      </w:pPr>
      <w:r w:rsidRPr="00122F91">
        <w:rPr>
          <w:rFonts w:ascii="Arial" w:hAnsi="Arial" w:cs="Arial"/>
          <w:lang w:val="de-AT"/>
        </w:rPr>
        <w:t>Die Gruppe legt Beweise dafür vor, dass es sich bei den COVID-19</w:t>
      </w:r>
      <w:proofErr w:type="gramStart"/>
      <w:r w:rsidRPr="00122F91">
        <w:rPr>
          <w:rFonts w:ascii="Arial" w:hAnsi="Arial" w:cs="Arial"/>
          <w:lang w:val="de-AT"/>
        </w:rPr>
        <w:t>-„</w:t>
      </w:r>
      <w:proofErr w:type="gramEnd"/>
      <w:r w:rsidRPr="00122F91">
        <w:rPr>
          <w:rFonts w:ascii="Arial" w:hAnsi="Arial" w:cs="Arial"/>
          <w:lang w:val="de-AT"/>
        </w:rPr>
        <w:t>Impfstoffen“ in Wirk</w:t>
      </w:r>
      <w:r w:rsidRPr="00122F91">
        <w:rPr>
          <w:rFonts w:ascii="Arial" w:hAnsi="Arial" w:cs="Arial"/>
          <w:lang w:val="de-AT"/>
        </w:rPr>
        <w:softHyphen/>
        <w:t>lich</w:t>
      </w:r>
      <w:r w:rsidRPr="00122F91">
        <w:rPr>
          <w:rFonts w:ascii="Arial" w:hAnsi="Arial" w:cs="Arial"/>
          <w:lang w:val="de-AT"/>
        </w:rPr>
        <w:softHyphen/>
        <w:t>keit um</w:t>
      </w:r>
      <w:r w:rsidRPr="00122F91">
        <w:rPr>
          <w:rFonts w:ascii="Arial" w:hAnsi="Arial" w:cs="Arial"/>
          <w:b/>
          <w:lang w:val="de-AT"/>
        </w:rPr>
        <w:t xml:space="preserve"> expe</w:t>
      </w:r>
      <w:r w:rsidRPr="00122F91">
        <w:rPr>
          <w:rFonts w:ascii="Arial" w:hAnsi="Arial" w:cs="Arial"/>
          <w:b/>
          <w:lang w:val="de-AT"/>
        </w:rPr>
        <w:softHyphen/>
        <w:t>ri</w:t>
      </w:r>
      <w:r w:rsidRPr="00122F91">
        <w:rPr>
          <w:rFonts w:ascii="Arial" w:hAnsi="Arial" w:cs="Arial"/>
          <w:b/>
          <w:lang w:val="de-AT"/>
        </w:rPr>
        <w:softHyphen/>
        <w:t>men</w:t>
      </w:r>
      <w:r w:rsidRPr="00122F91">
        <w:rPr>
          <w:rFonts w:ascii="Arial" w:hAnsi="Arial" w:cs="Arial"/>
          <w:b/>
          <w:lang w:val="de-AT"/>
        </w:rPr>
        <w:softHyphen/>
        <w:t>telle Genthe</w:t>
      </w:r>
      <w:r w:rsidRPr="00122F91">
        <w:rPr>
          <w:rFonts w:ascii="Arial" w:hAnsi="Arial" w:cs="Arial"/>
          <w:b/>
          <w:lang w:val="de-AT"/>
        </w:rPr>
        <w:softHyphen/>
        <w:t>ra</w:t>
      </w:r>
      <w:r w:rsidRPr="00122F91">
        <w:rPr>
          <w:rFonts w:ascii="Arial" w:hAnsi="Arial" w:cs="Arial"/>
          <w:b/>
          <w:lang w:val="de-AT"/>
        </w:rPr>
        <w:softHyphen/>
        <w:t xml:space="preserve">pien </w:t>
      </w:r>
      <w:r w:rsidRPr="00122F91">
        <w:rPr>
          <w:rFonts w:ascii="Arial" w:hAnsi="Arial" w:cs="Arial"/>
          <w:lang w:val="de-AT"/>
        </w:rPr>
        <w:t>handelt. Sie argu</w:t>
      </w:r>
      <w:r w:rsidRPr="00122F91">
        <w:rPr>
          <w:rFonts w:ascii="Arial" w:hAnsi="Arial" w:cs="Arial"/>
          <w:lang w:val="de-AT"/>
        </w:rPr>
        <w:softHyphen/>
        <w:t>men</w:t>
      </w:r>
      <w:r w:rsidRPr="00122F91">
        <w:rPr>
          <w:rFonts w:ascii="Arial" w:hAnsi="Arial" w:cs="Arial"/>
          <w:lang w:val="de-AT"/>
        </w:rPr>
        <w:softHyphen/>
        <w:t>tiert, dass diese „Impf</w:t>
      </w:r>
      <w:r w:rsidRPr="00122F91">
        <w:rPr>
          <w:rFonts w:ascii="Arial" w:hAnsi="Arial" w:cs="Arial"/>
          <w:lang w:val="de-AT"/>
        </w:rPr>
        <w:softHyphen/>
        <w:t>stoffe“ zu</w:t>
      </w:r>
      <w:r w:rsidRPr="00122F91">
        <w:rPr>
          <w:rFonts w:ascii="Arial" w:hAnsi="Arial" w:cs="Arial"/>
          <w:b/>
          <w:lang w:val="de-AT"/>
        </w:rPr>
        <w:t xml:space="preserve"> massiven Nebenwirkungen und Todes</w:t>
      </w:r>
      <w:r w:rsidRPr="00122F91">
        <w:rPr>
          <w:rFonts w:ascii="Arial" w:hAnsi="Arial" w:cs="Arial"/>
          <w:b/>
          <w:lang w:val="de-AT"/>
        </w:rPr>
        <w:softHyphen/>
        <w:t xml:space="preserve">fällen </w:t>
      </w:r>
      <w:r w:rsidRPr="00122F91">
        <w:rPr>
          <w:rFonts w:ascii="Arial" w:hAnsi="Arial" w:cs="Arial"/>
          <w:lang w:val="de-AT"/>
        </w:rPr>
        <w:t>geführt haben.</w:t>
      </w:r>
    </w:p>
    <w:p w:rsidR="00122F91" w:rsidRPr="00122F91" w:rsidRDefault="00122F91" w:rsidP="00122F91">
      <w:pPr>
        <w:rPr>
          <w:rFonts w:ascii="Arial" w:hAnsi="Arial" w:cs="Arial"/>
          <w:lang w:val="de-AT"/>
        </w:rPr>
      </w:pPr>
      <w:r w:rsidRPr="00122F91">
        <w:rPr>
          <w:rFonts w:ascii="Arial" w:hAnsi="Arial" w:cs="Arial"/>
          <w:lang w:val="de-AT"/>
        </w:rPr>
        <w:t xml:space="preserve">Die Kläger wiesen darauf hin, dass „einige </w:t>
      </w:r>
      <w:r w:rsidRPr="00122F91">
        <w:rPr>
          <w:rFonts w:ascii="Arial" w:hAnsi="Arial" w:cs="Arial"/>
          <w:b/>
          <w:lang w:val="de-AT"/>
        </w:rPr>
        <w:t>wissen</w:t>
      </w:r>
      <w:r w:rsidRPr="00122F91">
        <w:rPr>
          <w:rFonts w:ascii="Arial" w:hAnsi="Arial" w:cs="Arial"/>
          <w:b/>
          <w:lang w:val="de-AT"/>
        </w:rPr>
        <w:softHyphen/>
        <w:t>schaft</w:t>
      </w:r>
      <w:r w:rsidRPr="00122F91">
        <w:rPr>
          <w:rFonts w:ascii="Arial" w:hAnsi="Arial" w:cs="Arial"/>
          <w:b/>
          <w:lang w:val="de-AT"/>
        </w:rPr>
        <w:softHyphen/>
        <w:t>liche Zeit</w:t>
      </w:r>
      <w:r w:rsidRPr="00122F91">
        <w:rPr>
          <w:rFonts w:ascii="Arial" w:hAnsi="Arial" w:cs="Arial"/>
          <w:b/>
          <w:lang w:val="de-AT"/>
        </w:rPr>
        <w:softHyphen/>
        <w:t>schriften</w:t>
      </w:r>
      <w:r w:rsidRPr="00122F91">
        <w:rPr>
          <w:rFonts w:ascii="Arial" w:hAnsi="Arial" w:cs="Arial"/>
          <w:lang w:val="de-AT"/>
        </w:rPr>
        <w:t xml:space="preserve"> die Veröf</w:t>
      </w:r>
      <w:r w:rsidRPr="00122F91">
        <w:rPr>
          <w:rFonts w:ascii="Arial" w:hAnsi="Arial" w:cs="Arial"/>
          <w:lang w:val="de-AT"/>
        </w:rPr>
        <w:softHyphen/>
        <w:t>fent</w:t>
      </w:r>
      <w:r w:rsidRPr="00122F91">
        <w:rPr>
          <w:rFonts w:ascii="Arial" w:hAnsi="Arial" w:cs="Arial"/>
          <w:lang w:val="de-AT"/>
        </w:rPr>
        <w:softHyphen/>
        <w:t>li</w:t>
      </w:r>
      <w:r w:rsidRPr="00122F91">
        <w:rPr>
          <w:rFonts w:ascii="Arial" w:hAnsi="Arial" w:cs="Arial"/>
          <w:lang w:val="de-AT"/>
        </w:rPr>
        <w:softHyphen/>
        <w:t xml:space="preserve">chung von Studien </w:t>
      </w:r>
      <w:r w:rsidRPr="00122F91">
        <w:rPr>
          <w:rFonts w:ascii="Arial" w:hAnsi="Arial" w:cs="Arial"/>
          <w:b/>
          <w:lang w:val="de-AT"/>
        </w:rPr>
        <w:t>blockieren</w:t>
      </w:r>
      <w:r w:rsidRPr="00122F91">
        <w:rPr>
          <w:rFonts w:ascii="Arial" w:hAnsi="Arial" w:cs="Arial"/>
          <w:lang w:val="de-AT"/>
        </w:rPr>
        <w:t>, die die Wirk</w:t>
      </w:r>
      <w:r w:rsidRPr="00122F91">
        <w:rPr>
          <w:rFonts w:ascii="Arial" w:hAnsi="Arial" w:cs="Arial"/>
          <w:lang w:val="de-AT"/>
        </w:rPr>
        <w:softHyphen/>
        <w:t>sam</w:t>
      </w:r>
      <w:r w:rsidRPr="00122F91">
        <w:rPr>
          <w:rFonts w:ascii="Arial" w:hAnsi="Arial" w:cs="Arial"/>
          <w:lang w:val="de-AT"/>
        </w:rPr>
        <w:softHyphen/>
        <w:t>keit von Medi</w:t>
      </w:r>
      <w:r w:rsidRPr="00122F91">
        <w:rPr>
          <w:rFonts w:ascii="Arial" w:hAnsi="Arial" w:cs="Arial"/>
          <w:lang w:val="de-AT"/>
        </w:rPr>
        <w:softHyphen/>
        <w:t>ka</w:t>
      </w:r>
      <w:r w:rsidRPr="00122F91">
        <w:rPr>
          <w:rFonts w:ascii="Arial" w:hAnsi="Arial" w:cs="Arial"/>
          <w:lang w:val="de-AT"/>
        </w:rPr>
        <w:softHyphen/>
        <w:t xml:space="preserve">menten wie </w:t>
      </w:r>
      <w:proofErr w:type="spellStart"/>
      <w:r w:rsidRPr="00122F91">
        <w:rPr>
          <w:rFonts w:ascii="Arial" w:hAnsi="Arial" w:cs="Arial"/>
          <w:b/>
          <w:lang w:val="de-AT"/>
        </w:rPr>
        <w:t>Iver</w:t>
      </w:r>
      <w:r w:rsidRPr="00122F91">
        <w:rPr>
          <w:rFonts w:ascii="Arial" w:hAnsi="Arial" w:cs="Arial"/>
          <w:b/>
          <w:lang w:val="de-AT"/>
        </w:rPr>
        <w:softHyphen/>
        <w:t>mectin</w:t>
      </w:r>
      <w:proofErr w:type="spellEnd"/>
      <w:r w:rsidRPr="00122F91">
        <w:rPr>
          <w:rFonts w:ascii="Arial" w:hAnsi="Arial" w:cs="Arial"/>
          <w:lang w:val="de-AT"/>
        </w:rPr>
        <w:t xml:space="preserve"> und </w:t>
      </w:r>
      <w:proofErr w:type="spellStart"/>
      <w:r w:rsidRPr="00122F91">
        <w:rPr>
          <w:rFonts w:ascii="Arial" w:hAnsi="Arial" w:cs="Arial"/>
          <w:b/>
          <w:lang w:val="de-AT"/>
        </w:rPr>
        <w:t>Hydro</w:t>
      </w:r>
      <w:r w:rsidRPr="00122F91">
        <w:rPr>
          <w:rFonts w:ascii="Arial" w:hAnsi="Arial" w:cs="Arial"/>
          <w:b/>
          <w:lang w:val="de-AT"/>
        </w:rPr>
        <w:softHyphen/>
        <w:t>xychlo</w:t>
      </w:r>
      <w:r w:rsidRPr="00122F91">
        <w:rPr>
          <w:rFonts w:ascii="Arial" w:hAnsi="Arial" w:cs="Arial"/>
          <w:b/>
          <w:lang w:val="de-AT"/>
        </w:rPr>
        <w:softHyphen/>
        <w:t>ro</w:t>
      </w:r>
      <w:r w:rsidRPr="00122F91">
        <w:rPr>
          <w:rFonts w:ascii="Arial" w:hAnsi="Arial" w:cs="Arial"/>
          <w:b/>
          <w:lang w:val="de-AT"/>
        </w:rPr>
        <w:softHyphen/>
        <w:t>quin</w:t>
      </w:r>
      <w:proofErr w:type="spellEnd"/>
      <w:r w:rsidRPr="00122F91">
        <w:rPr>
          <w:rFonts w:ascii="Arial" w:hAnsi="Arial" w:cs="Arial"/>
          <w:lang w:val="de-AT"/>
        </w:rPr>
        <w:t xml:space="preserve"> belegen“.</w:t>
      </w:r>
    </w:p>
    <w:p w:rsidR="00122F91" w:rsidRPr="00122F91" w:rsidRDefault="00122F91" w:rsidP="00122F91">
      <w:pPr>
        <w:rPr>
          <w:rFonts w:ascii="Arial" w:hAnsi="Arial" w:cs="Arial"/>
          <w:lang w:val="de-AT"/>
        </w:rPr>
      </w:pPr>
      <w:r w:rsidRPr="00122F91">
        <w:rPr>
          <w:rFonts w:ascii="Arial" w:hAnsi="Arial" w:cs="Arial"/>
          <w:lang w:val="de-AT"/>
        </w:rPr>
        <w:t xml:space="preserve">Sie behaupten, dass </w:t>
      </w:r>
      <w:r w:rsidRPr="00122F91">
        <w:rPr>
          <w:rFonts w:ascii="Arial" w:hAnsi="Arial" w:cs="Arial"/>
          <w:b/>
          <w:lang w:val="de-AT"/>
        </w:rPr>
        <w:t>„die Unter</w:t>
      </w:r>
      <w:r w:rsidRPr="00122F91">
        <w:rPr>
          <w:rFonts w:ascii="Arial" w:hAnsi="Arial" w:cs="Arial"/>
          <w:b/>
          <w:lang w:val="de-AT"/>
        </w:rPr>
        <w:softHyphen/>
        <w:t>drü</w:t>
      </w:r>
      <w:r w:rsidRPr="00122F91">
        <w:rPr>
          <w:rFonts w:ascii="Arial" w:hAnsi="Arial" w:cs="Arial"/>
          <w:b/>
          <w:lang w:val="de-AT"/>
        </w:rPr>
        <w:softHyphen/>
        <w:t xml:space="preserve">ckung </w:t>
      </w:r>
      <w:r w:rsidRPr="00122F91">
        <w:rPr>
          <w:rFonts w:ascii="Arial" w:hAnsi="Arial" w:cs="Arial"/>
          <w:lang w:val="de-AT"/>
        </w:rPr>
        <w:t>sicherer und wirk</w:t>
      </w:r>
      <w:r w:rsidRPr="00122F91">
        <w:rPr>
          <w:rFonts w:ascii="Arial" w:hAnsi="Arial" w:cs="Arial"/>
          <w:lang w:val="de-AT"/>
        </w:rPr>
        <w:softHyphen/>
        <w:t>samer alter</w:t>
      </w:r>
      <w:r w:rsidRPr="00122F91">
        <w:rPr>
          <w:rFonts w:ascii="Arial" w:hAnsi="Arial" w:cs="Arial"/>
          <w:lang w:val="de-AT"/>
        </w:rPr>
        <w:softHyphen/>
        <w:t>na</w:t>
      </w:r>
      <w:r w:rsidRPr="00122F91">
        <w:rPr>
          <w:rFonts w:ascii="Arial" w:hAnsi="Arial" w:cs="Arial"/>
          <w:lang w:val="de-AT"/>
        </w:rPr>
        <w:softHyphen/>
        <w:t>tiver</w:t>
      </w:r>
      <w:r w:rsidRPr="00122F91">
        <w:rPr>
          <w:rFonts w:ascii="Arial" w:hAnsi="Arial" w:cs="Arial"/>
          <w:b/>
          <w:lang w:val="de-AT"/>
        </w:rPr>
        <w:t xml:space="preserve"> Behand</w:t>
      </w:r>
      <w:r w:rsidRPr="00122F91">
        <w:rPr>
          <w:rFonts w:ascii="Arial" w:hAnsi="Arial" w:cs="Arial"/>
          <w:b/>
          <w:lang w:val="de-AT"/>
        </w:rPr>
        <w:softHyphen/>
        <w:t>lungs</w:t>
      </w:r>
      <w:r w:rsidRPr="00122F91">
        <w:rPr>
          <w:rFonts w:ascii="Arial" w:hAnsi="Arial" w:cs="Arial"/>
          <w:b/>
          <w:lang w:val="de-AT"/>
        </w:rPr>
        <w:softHyphen/>
        <w:t>me</w:t>
      </w:r>
      <w:r w:rsidRPr="00122F91">
        <w:rPr>
          <w:rFonts w:ascii="Arial" w:hAnsi="Arial" w:cs="Arial"/>
          <w:b/>
          <w:lang w:val="de-AT"/>
        </w:rPr>
        <w:softHyphen/>
        <w:t xml:space="preserve">thoden </w:t>
      </w:r>
      <w:r w:rsidRPr="00122F91">
        <w:rPr>
          <w:rFonts w:ascii="Arial" w:hAnsi="Arial" w:cs="Arial"/>
          <w:lang w:val="de-AT"/>
        </w:rPr>
        <w:t>für Covid-19</w:t>
      </w:r>
      <w:r w:rsidRPr="00122F91">
        <w:rPr>
          <w:rFonts w:ascii="Arial" w:hAnsi="Arial" w:cs="Arial"/>
          <w:b/>
          <w:lang w:val="de-AT"/>
        </w:rPr>
        <w:t xml:space="preserve"> einem Mord gleich</w:t>
      </w:r>
      <w:r w:rsidRPr="00122F91">
        <w:rPr>
          <w:rFonts w:ascii="Arial" w:hAnsi="Arial" w:cs="Arial"/>
          <w:b/>
          <w:lang w:val="de-AT"/>
        </w:rPr>
        <w:softHyphen/>
        <w:t>kommt</w:t>
      </w:r>
      <w:r w:rsidRPr="00122F91">
        <w:rPr>
          <w:rFonts w:ascii="Arial" w:hAnsi="Arial" w:cs="Arial"/>
          <w:lang w:val="de-AT"/>
        </w:rPr>
        <w:t xml:space="preserve"> und eine umfas</w:t>
      </w:r>
      <w:r w:rsidRPr="00122F91">
        <w:rPr>
          <w:rFonts w:ascii="Arial" w:hAnsi="Arial" w:cs="Arial"/>
          <w:lang w:val="de-AT"/>
        </w:rPr>
        <w:softHyphen/>
        <w:t xml:space="preserve">sende </w:t>
      </w:r>
      <w:r w:rsidRPr="00122F91">
        <w:rPr>
          <w:rFonts w:ascii="Arial" w:hAnsi="Arial" w:cs="Arial"/>
          <w:b/>
          <w:lang w:val="de-AT"/>
        </w:rPr>
        <w:t>Unter</w:t>
      </w:r>
      <w:r w:rsidRPr="00122F91">
        <w:rPr>
          <w:rFonts w:ascii="Arial" w:hAnsi="Arial" w:cs="Arial"/>
          <w:b/>
          <w:lang w:val="de-AT"/>
        </w:rPr>
        <w:softHyphen/>
        <w:t>su</w:t>
      </w:r>
      <w:r w:rsidRPr="00122F91">
        <w:rPr>
          <w:rFonts w:ascii="Arial" w:hAnsi="Arial" w:cs="Arial"/>
          <w:b/>
          <w:lang w:val="de-AT"/>
        </w:rPr>
        <w:softHyphen/>
        <w:t>chung</w:t>
      </w:r>
      <w:r w:rsidRPr="00122F91">
        <w:rPr>
          <w:rFonts w:ascii="Arial" w:hAnsi="Arial" w:cs="Arial"/>
          <w:lang w:val="de-AT"/>
        </w:rPr>
        <w:t xml:space="preserve"> durch das </w:t>
      </w:r>
      <w:r w:rsidRPr="00122F91">
        <w:rPr>
          <w:rFonts w:ascii="Arial" w:hAnsi="Arial" w:cs="Arial"/>
          <w:b/>
          <w:lang w:val="de-AT"/>
        </w:rPr>
        <w:t xml:space="preserve">Gericht </w:t>
      </w:r>
      <w:r w:rsidRPr="00122F91">
        <w:rPr>
          <w:rFonts w:ascii="Arial" w:hAnsi="Arial" w:cs="Arial"/>
          <w:lang w:val="de-AT"/>
        </w:rPr>
        <w:t>recht</w:t>
      </w:r>
      <w:r w:rsidRPr="00122F91">
        <w:rPr>
          <w:rFonts w:ascii="Arial" w:hAnsi="Arial" w:cs="Arial"/>
          <w:lang w:val="de-AT"/>
        </w:rPr>
        <w:softHyphen/>
        <w:t>fer</w:t>
      </w:r>
      <w:r w:rsidRPr="00122F91">
        <w:rPr>
          <w:rFonts w:ascii="Arial" w:hAnsi="Arial" w:cs="Arial"/>
          <w:lang w:val="de-AT"/>
        </w:rPr>
        <w:softHyphen/>
        <w:t>tigt“. </w:t>
      </w:r>
    </w:p>
    <w:p w:rsidR="00122F91" w:rsidRPr="00122F91" w:rsidRDefault="00122F91" w:rsidP="00122F91">
      <w:pPr>
        <w:rPr>
          <w:rFonts w:ascii="Arial" w:hAnsi="Arial" w:cs="Arial"/>
          <w:lang w:val="de-AT"/>
        </w:rPr>
      </w:pPr>
      <w:r w:rsidRPr="00122F91">
        <w:rPr>
          <w:rFonts w:ascii="Arial" w:hAnsi="Arial" w:cs="Arial"/>
          <w:lang w:val="de-AT"/>
        </w:rPr>
        <w:t>Darüber hinaus erfüllen, laut den Klägern, alle schäd</w:t>
      </w:r>
      <w:r w:rsidRPr="00122F91">
        <w:rPr>
          <w:rFonts w:ascii="Arial" w:hAnsi="Arial" w:cs="Arial"/>
          <w:lang w:val="de-AT"/>
        </w:rPr>
        <w:softHyphen/>
        <w:t>li</w:t>
      </w:r>
      <w:r w:rsidRPr="00122F91">
        <w:rPr>
          <w:rFonts w:ascii="Arial" w:hAnsi="Arial" w:cs="Arial"/>
          <w:lang w:val="de-AT"/>
        </w:rPr>
        <w:softHyphen/>
        <w:t>chen Folgen der „Impf</w:t>
      </w:r>
      <w:r w:rsidRPr="00122F91">
        <w:rPr>
          <w:rFonts w:ascii="Arial" w:hAnsi="Arial" w:cs="Arial"/>
          <w:lang w:val="de-AT"/>
        </w:rPr>
        <w:softHyphen/>
        <w:t>stoffe“ und der Lock</w:t>
      </w:r>
      <w:r w:rsidRPr="00122F91">
        <w:rPr>
          <w:rFonts w:ascii="Arial" w:hAnsi="Arial" w:cs="Arial"/>
          <w:lang w:val="de-AT"/>
        </w:rPr>
        <w:softHyphen/>
        <w:t>down-Maßnahmen die Krite</w:t>
      </w:r>
      <w:r w:rsidRPr="00122F91">
        <w:rPr>
          <w:rFonts w:ascii="Arial" w:hAnsi="Arial" w:cs="Arial"/>
          <w:lang w:val="de-AT"/>
        </w:rPr>
        <w:softHyphen/>
        <w:t xml:space="preserve">rien für </w:t>
      </w:r>
      <w:r w:rsidRPr="00122F91">
        <w:rPr>
          <w:rFonts w:ascii="Arial" w:hAnsi="Arial" w:cs="Arial"/>
          <w:b/>
          <w:lang w:val="de-AT"/>
        </w:rPr>
        <w:t>Völker</w:t>
      </w:r>
      <w:r w:rsidRPr="00122F91">
        <w:rPr>
          <w:rFonts w:ascii="Arial" w:hAnsi="Arial" w:cs="Arial"/>
          <w:b/>
          <w:lang w:val="de-AT"/>
        </w:rPr>
        <w:softHyphen/>
        <w:t>mord, Verbre</w:t>
      </w:r>
      <w:r w:rsidRPr="00122F91">
        <w:rPr>
          <w:rFonts w:ascii="Arial" w:hAnsi="Arial" w:cs="Arial"/>
          <w:b/>
          <w:lang w:val="de-AT"/>
        </w:rPr>
        <w:softHyphen/>
        <w:t>chen gegen die Mensch</w:t>
      </w:r>
      <w:r w:rsidRPr="00122F91">
        <w:rPr>
          <w:rFonts w:ascii="Arial" w:hAnsi="Arial" w:cs="Arial"/>
          <w:b/>
          <w:lang w:val="de-AT"/>
        </w:rPr>
        <w:softHyphen/>
        <w:t>lich</w:t>
      </w:r>
      <w:r w:rsidRPr="00122F91">
        <w:rPr>
          <w:rFonts w:ascii="Arial" w:hAnsi="Arial" w:cs="Arial"/>
          <w:b/>
          <w:lang w:val="de-AT"/>
        </w:rPr>
        <w:softHyphen/>
        <w:t>keit und Kriegs</w:t>
      </w:r>
      <w:r w:rsidRPr="00122F91">
        <w:rPr>
          <w:rFonts w:ascii="Arial" w:hAnsi="Arial" w:cs="Arial"/>
          <w:b/>
          <w:lang w:val="de-AT"/>
        </w:rPr>
        <w:softHyphen/>
        <w:t>ver</w:t>
      </w:r>
      <w:r w:rsidRPr="00122F91">
        <w:rPr>
          <w:rFonts w:ascii="Arial" w:hAnsi="Arial" w:cs="Arial"/>
          <w:b/>
          <w:lang w:val="de-AT"/>
        </w:rPr>
        <w:softHyphen/>
        <w:t>bre</w:t>
      </w:r>
      <w:r w:rsidRPr="00122F91">
        <w:rPr>
          <w:rFonts w:ascii="Arial" w:hAnsi="Arial" w:cs="Arial"/>
          <w:b/>
          <w:lang w:val="de-AT"/>
        </w:rPr>
        <w:softHyphen/>
        <w:t>chen gegen die Bevöl</w:t>
      </w:r>
      <w:r w:rsidRPr="00122F91">
        <w:rPr>
          <w:rFonts w:ascii="Arial" w:hAnsi="Arial" w:cs="Arial"/>
          <w:b/>
          <w:lang w:val="de-AT"/>
        </w:rPr>
        <w:softHyphen/>
        <w:t>ke</w:t>
      </w:r>
      <w:r w:rsidRPr="00122F91">
        <w:rPr>
          <w:rFonts w:ascii="Arial" w:hAnsi="Arial" w:cs="Arial"/>
          <w:b/>
          <w:lang w:val="de-AT"/>
        </w:rPr>
        <w:softHyphen/>
        <w:t>rung</w:t>
      </w:r>
      <w:r w:rsidRPr="00122F91">
        <w:rPr>
          <w:rFonts w:ascii="Arial" w:hAnsi="Arial" w:cs="Arial"/>
          <w:lang w:val="de-AT"/>
        </w:rPr>
        <w:t xml:space="preserve"> des Verei</w:t>
      </w:r>
      <w:r w:rsidRPr="00122F91">
        <w:rPr>
          <w:rFonts w:ascii="Arial" w:hAnsi="Arial" w:cs="Arial"/>
          <w:lang w:val="de-AT"/>
        </w:rPr>
        <w:softHyphen/>
        <w:t>nigten König</w:t>
      </w:r>
      <w:r w:rsidRPr="00122F91">
        <w:rPr>
          <w:rFonts w:ascii="Arial" w:hAnsi="Arial" w:cs="Arial"/>
          <w:lang w:val="de-AT"/>
        </w:rPr>
        <w:softHyphen/>
        <w:t>reichs. Und das deshalb, weil die beschuldigten „</w:t>
      </w:r>
      <w:r w:rsidRPr="00122F91">
        <w:rPr>
          <w:rFonts w:ascii="Arial" w:hAnsi="Arial" w:cs="Arial"/>
          <w:b/>
          <w:lang w:val="de-AT"/>
        </w:rPr>
        <w:t>Mitglieder der briti</w:t>
      </w:r>
      <w:r w:rsidRPr="00122F91">
        <w:rPr>
          <w:rFonts w:ascii="Arial" w:hAnsi="Arial" w:cs="Arial"/>
          <w:b/>
          <w:lang w:val="de-AT"/>
        </w:rPr>
        <w:softHyphen/>
        <w:t>schen Regie</w:t>
      </w:r>
      <w:r w:rsidRPr="00122F91">
        <w:rPr>
          <w:rFonts w:ascii="Arial" w:hAnsi="Arial" w:cs="Arial"/>
          <w:b/>
          <w:lang w:val="de-AT"/>
        </w:rPr>
        <w:softHyphen/>
        <w:t>rung</w:t>
      </w:r>
      <w:r w:rsidRPr="00122F91">
        <w:rPr>
          <w:rFonts w:ascii="Arial" w:hAnsi="Arial" w:cs="Arial"/>
          <w:lang w:val="de-AT"/>
        </w:rPr>
        <w:t xml:space="preserve"> und die führenden </w:t>
      </w:r>
      <w:r w:rsidRPr="00122F91">
        <w:rPr>
          <w:rFonts w:ascii="Arial" w:hAnsi="Arial" w:cs="Arial"/>
          <w:b/>
          <w:lang w:val="de-AT"/>
        </w:rPr>
        <w:t>Poli</w:t>
      </w:r>
      <w:r w:rsidRPr="00122F91">
        <w:rPr>
          <w:rFonts w:ascii="Arial" w:hAnsi="Arial" w:cs="Arial"/>
          <w:b/>
          <w:lang w:val="de-AT"/>
        </w:rPr>
        <w:softHyphen/>
        <w:t>tiker der Welt</w:t>
      </w:r>
      <w:r w:rsidRPr="00122F91">
        <w:rPr>
          <w:rFonts w:ascii="Arial" w:hAnsi="Arial" w:cs="Arial"/>
          <w:lang w:val="de-AT"/>
        </w:rPr>
        <w:t xml:space="preserve"> […] sowohl </w:t>
      </w:r>
      <w:r w:rsidRPr="00122F91">
        <w:rPr>
          <w:rFonts w:ascii="Arial" w:hAnsi="Arial" w:cs="Arial"/>
          <w:b/>
          <w:lang w:val="de-AT"/>
        </w:rPr>
        <w:t>Wissen</w:t>
      </w:r>
      <w:r w:rsidRPr="00122F91">
        <w:rPr>
          <w:rFonts w:ascii="Arial" w:hAnsi="Arial" w:cs="Arial"/>
          <w:lang w:val="de-AT"/>
        </w:rPr>
        <w:t xml:space="preserve"> als auch </w:t>
      </w:r>
      <w:r w:rsidRPr="00122F91">
        <w:rPr>
          <w:rFonts w:ascii="Arial" w:hAnsi="Arial" w:cs="Arial"/>
          <w:b/>
          <w:lang w:val="de-AT"/>
        </w:rPr>
        <w:t>Absicht</w:t>
      </w:r>
      <w:r w:rsidRPr="00122F91">
        <w:rPr>
          <w:rFonts w:ascii="Arial" w:hAnsi="Arial" w:cs="Arial"/>
          <w:lang w:val="de-AT"/>
        </w:rPr>
        <w:t xml:space="preserve"> in Bezug auf diese […] </w:t>
      </w:r>
      <w:r w:rsidRPr="00122F91">
        <w:rPr>
          <w:rFonts w:ascii="Arial" w:hAnsi="Arial" w:cs="Arial"/>
          <w:b/>
          <w:lang w:val="de-AT"/>
        </w:rPr>
        <w:t>Verbre</w:t>
      </w:r>
      <w:r w:rsidRPr="00122F91">
        <w:rPr>
          <w:rFonts w:ascii="Arial" w:hAnsi="Arial" w:cs="Arial"/>
          <w:b/>
          <w:lang w:val="de-AT"/>
        </w:rPr>
        <w:softHyphen/>
        <w:t>chen</w:t>
      </w:r>
      <w:r w:rsidRPr="00122F91">
        <w:rPr>
          <w:rFonts w:ascii="Arial" w:hAnsi="Arial" w:cs="Arial"/>
          <w:lang w:val="de-AT"/>
        </w:rPr>
        <w:t xml:space="preserve"> haben.“</w:t>
      </w:r>
    </w:p>
    <w:p w:rsidR="00122F91" w:rsidRPr="00122F91" w:rsidRDefault="00122F91" w:rsidP="00122F91">
      <w:pPr>
        <w:rPr>
          <w:rFonts w:ascii="Arial" w:hAnsi="Arial" w:cs="Arial"/>
          <w:lang w:val="de-AT"/>
        </w:rPr>
      </w:pPr>
    </w:p>
    <w:p w:rsidR="00122F91" w:rsidRPr="00122F91" w:rsidRDefault="00122F91" w:rsidP="00122F91">
      <w:pPr>
        <w:rPr>
          <w:rFonts w:ascii="Arial" w:hAnsi="Arial" w:cs="Arial"/>
          <w:lang w:val="de-AT"/>
        </w:rPr>
      </w:pPr>
    </w:p>
    <w:p w:rsidR="00122F91" w:rsidRPr="00122F91" w:rsidRDefault="00122F91" w:rsidP="00122F91">
      <w:pPr>
        <w:rPr>
          <w:rFonts w:ascii="Arial" w:hAnsi="Arial" w:cs="Arial"/>
          <w:lang w:val="de-AT"/>
        </w:rPr>
      </w:pPr>
      <w:r w:rsidRPr="00122F91">
        <w:rPr>
          <w:rFonts w:ascii="Arial" w:hAnsi="Arial" w:cs="Arial"/>
          <w:lang w:val="de-AT"/>
        </w:rPr>
        <w:t>Die Kläger nennen es „absicht</w:t>
      </w:r>
      <w:r w:rsidRPr="00122F91">
        <w:rPr>
          <w:rFonts w:ascii="Arial" w:hAnsi="Arial" w:cs="Arial"/>
          <w:lang w:val="de-AT"/>
        </w:rPr>
        <w:softHyphen/>
        <w:t>liche</w:t>
      </w:r>
      <w:r w:rsidRPr="00122F91">
        <w:rPr>
          <w:rFonts w:ascii="Arial" w:hAnsi="Arial" w:cs="Arial"/>
          <w:b/>
          <w:lang w:val="de-AT"/>
        </w:rPr>
        <w:t xml:space="preserve"> Versuche der Entvöl</w:t>
      </w:r>
      <w:r w:rsidRPr="00122F91">
        <w:rPr>
          <w:rFonts w:ascii="Arial" w:hAnsi="Arial" w:cs="Arial"/>
          <w:b/>
          <w:lang w:val="de-AT"/>
        </w:rPr>
        <w:softHyphen/>
        <w:t>ke</w:t>
      </w:r>
      <w:r w:rsidRPr="00122F91">
        <w:rPr>
          <w:rFonts w:ascii="Arial" w:hAnsi="Arial" w:cs="Arial"/>
          <w:b/>
          <w:lang w:val="de-AT"/>
        </w:rPr>
        <w:softHyphen/>
        <w:t xml:space="preserve">rung </w:t>
      </w:r>
      <w:r w:rsidRPr="00122F91">
        <w:rPr>
          <w:rFonts w:ascii="Arial" w:hAnsi="Arial" w:cs="Arial"/>
          <w:lang w:val="de-AT"/>
        </w:rPr>
        <w:t>und der gesell</w:t>
      </w:r>
      <w:r w:rsidRPr="00122F91">
        <w:rPr>
          <w:rFonts w:ascii="Arial" w:hAnsi="Arial" w:cs="Arial"/>
          <w:lang w:val="de-AT"/>
        </w:rPr>
        <w:softHyphen/>
        <w:t>schaft</w:t>
      </w:r>
      <w:r w:rsidRPr="00122F91">
        <w:rPr>
          <w:rFonts w:ascii="Arial" w:hAnsi="Arial" w:cs="Arial"/>
          <w:lang w:val="de-AT"/>
        </w:rPr>
        <w:softHyphen/>
        <w:t>li</w:t>
      </w:r>
      <w:r w:rsidRPr="00122F91">
        <w:rPr>
          <w:rFonts w:ascii="Arial" w:hAnsi="Arial" w:cs="Arial"/>
          <w:lang w:val="de-AT"/>
        </w:rPr>
        <w:softHyphen/>
        <w:t>chen</w:t>
      </w:r>
      <w:r w:rsidRPr="00122F91">
        <w:rPr>
          <w:rFonts w:ascii="Arial" w:hAnsi="Arial" w:cs="Arial"/>
          <w:b/>
          <w:lang w:val="de-AT"/>
        </w:rPr>
        <w:t xml:space="preserve"> Desta</w:t>
      </w:r>
      <w:r w:rsidRPr="00122F91">
        <w:rPr>
          <w:rFonts w:ascii="Arial" w:hAnsi="Arial" w:cs="Arial"/>
          <w:b/>
          <w:lang w:val="de-AT"/>
        </w:rPr>
        <w:softHyphen/>
        <w:t>bi</w:t>
      </w:r>
      <w:r w:rsidRPr="00122F91">
        <w:rPr>
          <w:rFonts w:ascii="Arial" w:hAnsi="Arial" w:cs="Arial"/>
          <w:b/>
          <w:lang w:val="de-AT"/>
        </w:rPr>
        <w:softHyphen/>
        <w:t>li</w:t>
      </w:r>
      <w:r w:rsidRPr="00122F91">
        <w:rPr>
          <w:rFonts w:ascii="Arial" w:hAnsi="Arial" w:cs="Arial"/>
          <w:b/>
          <w:lang w:val="de-AT"/>
        </w:rPr>
        <w:softHyphen/>
        <w:t>sie</w:t>
      </w:r>
      <w:r w:rsidRPr="00122F91">
        <w:rPr>
          <w:rFonts w:ascii="Arial" w:hAnsi="Arial" w:cs="Arial"/>
          <w:b/>
          <w:lang w:val="de-AT"/>
        </w:rPr>
        <w:softHyphen/>
        <w:t>rung</w:t>
      </w:r>
      <w:r w:rsidRPr="00122F91">
        <w:rPr>
          <w:rFonts w:ascii="Arial" w:hAnsi="Arial" w:cs="Arial"/>
          <w:lang w:val="de-AT"/>
        </w:rPr>
        <w:t>“. Das sei Teil eines global koor</w:t>
      </w:r>
      <w:r w:rsidRPr="00122F91">
        <w:rPr>
          <w:rFonts w:ascii="Arial" w:hAnsi="Arial" w:cs="Arial"/>
          <w:lang w:val="de-AT"/>
        </w:rPr>
        <w:softHyphen/>
        <w:t>di</w:t>
      </w:r>
      <w:r w:rsidRPr="00122F91">
        <w:rPr>
          <w:rFonts w:ascii="Arial" w:hAnsi="Arial" w:cs="Arial"/>
          <w:lang w:val="de-AT"/>
        </w:rPr>
        <w:softHyphen/>
        <w:t>nierten Plans zur Stabilisierung von Reichtum und Macht in den Händen weniger.</w:t>
      </w:r>
    </w:p>
    <w:p w:rsidR="00122F91" w:rsidRDefault="00122F91" w:rsidP="00122F91">
      <w:pPr>
        <w:rPr>
          <w:rFonts w:ascii="Arial" w:hAnsi="Arial" w:cs="Arial"/>
          <w:lang w:val="de-AT"/>
        </w:rPr>
      </w:pPr>
      <w:r w:rsidRPr="00122F91">
        <w:rPr>
          <w:rFonts w:ascii="Arial" w:hAnsi="Arial" w:cs="Arial"/>
          <w:lang w:val="de-AT"/>
        </w:rPr>
        <w:t xml:space="preserve">Zitiert wird auch </w:t>
      </w:r>
      <w:r w:rsidRPr="00122F91">
        <w:rPr>
          <w:rFonts w:ascii="Arial" w:hAnsi="Arial" w:cs="Arial"/>
          <w:b/>
          <w:lang w:val="de-AT"/>
        </w:rPr>
        <w:t xml:space="preserve">Vera </w:t>
      </w:r>
      <w:proofErr w:type="spellStart"/>
      <w:r w:rsidRPr="00122F91">
        <w:rPr>
          <w:rFonts w:ascii="Arial" w:hAnsi="Arial" w:cs="Arial"/>
          <w:b/>
          <w:lang w:val="de-AT"/>
        </w:rPr>
        <w:t>Sharav</w:t>
      </w:r>
      <w:proofErr w:type="spellEnd"/>
      <w:r w:rsidRPr="00122F91">
        <w:rPr>
          <w:rFonts w:ascii="Arial" w:hAnsi="Arial" w:cs="Arial"/>
          <w:b/>
          <w:lang w:val="de-AT"/>
        </w:rPr>
        <w:t xml:space="preserve"> und weitere Holo</w:t>
      </w:r>
      <w:r w:rsidRPr="00122F91">
        <w:rPr>
          <w:rFonts w:ascii="Arial" w:hAnsi="Arial" w:cs="Arial"/>
          <w:b/>
          <w:lang w:val="de-AT"/>
        </w:rPr>
        <w:softHyphen/>
        <w:t>caust-Über</w:t>
      </w:r>
      <w:r w:rsidRPr="00122F91">
        <w:rPr>
          <w:rFonts w:ascii="Arial" w:hAnsi="Arial" w:cs="Arial"/>
          <w:b/>
          <w:lang w:val="de-AT"/>
        </w:rPr>
        <w:softHyphen/>
        <w:t>le</w:t>
      </w:r>
      <w:r w:rsidRPr="00122F91">
        <w:rPr>
          <w:rFonts w:ascii="Arial" w:hAnsi="Arial" w:cs="Arial"/>
          <w:b/>
          <w:lang w:val="de-AT"/>
        </w:rPr>
        <w:softHyphen/>
        <w:t>bende</w:t>
      </w:r>
      <w:r w:rsidRPr="00122F91">
        <w:rPr>
          <w:rFonts w:ascii="Arial" w:hAnsi="Arial" w:cs="Arial"/>
          <w:lang w:val="de-AT"/>
        </w:rPr>
        <w:t>, die „deut</w:t>
      </w:r>
      <w:r w:rsidRPr="00122F91">
        <w:rPr>
          <w:rFonts w:ascii="Arial" w:hAnsi="Arial" w:cs="Arial"/>
          <w:lang w:val="de-AT"/>
        </w:rPr>
        <w:softHyphen/>
        <w:t>liche Paral</w:t>
      </w:r>
      <w:r w:rsidRPr="00122F91">
        <w:rPr>
          <w:rFonts w:ascii="Arial" w:hAnsi="Arial" w:cs="Arial"/>
          <w:lang w:val="de-AT"/>
        </w:rPr>
        <w:softHyphen/>
        <w:t xml:space="preserve">lelen zwischen den </w:t>
      </w:r>
      <w:proofErr w:type="spellStart"/>
      <w:r w:rsidRPr="00122F91">
        <w:rPr>
          <w:rFonts w:ascii="Arial" w:hAnsi="Arial" w:cs="Arial"/>
          <w:lang w:val="de-AT"/>
        </w:rPr>
        <w:t>Covid</w:t>
      </w:r>
      <w:proofErr w:type="spellEnd"/>
      <w:r w:rsidRPr="00122F91">
        <w:rPr>
          <w:rFonts w:ascii="Arial" w:hAnsi="Arial" w:cs="Arial"/>
          <w:lang w:val="de-AT"/>
        </w:rPr>
        <w:t>-Beschrän</w:t>
      </w:r>
      <w:r w:rsidRPr="00122F91">
        <w:rPr>
          <w:rFonts w:ascii="Arial" w:hAnsi="Arial" w:cs="Arial"/>
          <w:lang w:val="de-AT"/>
        </w:rPr>
        <w:softHyphen/>
        <w:t>kungen und dem Beginn des Holo</w:t>
      </w:r>
      <w:r w:rsidRPr="00122F91">
        <w:rPr>
          <w:rFonts w:ascii="Arial" w:hAnsi="Arial" w:cs="Arial"/>
          <w:lang w:val="de-AT"/>
        </w:rPr>
        <w:softHyphen/>
        <w:t xml:space="preserve">causts“ gezogen haben. In einem offenen </w:t>
      </w:r>
      <w:proofErr w:type="gramStart"/>
      <w:r w:rsidRPr="00122F91">
        <w:rPr>
          <w:rFonts w:ascii="Arial" w:hAnsi="Arial" w:cs="Arial"/>
          <w:lang w:val="de-AT"/>
        </w:rPr>
        <w:t>Brief  hatten</w:t>
      </w:r>
      <w:proofErr w:type="gramEnd"/>
      <w:r w:rsidRPr="00122F91">
        <w:rPr>
          <w:rFonts w:ascii="Arial" w:hAnsi="Arial" w:cs="Arial"/>
          <w:lang w:val="de-AT"/>
        </w:rPr>
        <w:t xml:space="preserve"> diese die medi</w:t>
      </w:r>
      <w:r w:rsidRPr="00122F91">
        <w:rPr>
          <w:rFonts w:ascii="Arial" w:hAnsi="Arial" w:cs="Arial"/>
          <w:lang w:val="de-AT"/>
        </w:rPr>
        <w:softHyphen/>
        <w:t>zi</w:t>
      </w:r>
      <w:r w:rsidRPr="00122F91">
        <w:rPr>
          <w:rFonts w:ascii="Arial" w:hAnsi="Arial" w:cs="Arial"/>
          <w:lang w:val="de-AT"/>
        </w:rPr>
        <w:softHyphen/>
        <w:t>ni</w:t>
      </w:r>
      <w:r w:rsidRPr="00122F91">
        <w:rPr>
          <w:rFonts w:ascii="Arial" w:hAnsi="Arial" w:cs="Arial"/>
          <w:lang w:val="de-AT"/>
        </w:rPr>
        <w:softHyphen/>
        <w:t>schen Aufsichts</w:t>
      </w:r>
      <w:r w:rsidRPr="00122F91">
        <w:rPr>
          <w:rFonts w:ascii="Arial" w:hAnsi="Arial" w:cs="Arial"/>
          <w:lang w:val="de-AT"/>
        </w:rPr>
        <w:softHyphen/>
        <w:t>be</w:t>
      </w:r>
      <w:r w:rsidRPr="00122F91">
        <w:rPr>
          <w:rFonts w:ascii="Arial" w:hAnsi="Arial" w:cs="Arial"/>
          <w:lang w:val="de-AT"/>
        </w:rPr>
        <w:softHyphen/>
        <w:t>hörden aufge</w:t>
      </w:r>
      <w:r w:rsidRPr="00122F91">
        <w:rPr>
          <w:rFonts w:ascii="Arial" w:hAnsi="Arial" w:cs="Arial"/>
          <w:lang w:val="de-AT"/>
        </w:rPr>
        <w:softHyphen/>
        <w:t>for</w:t>
      </w:r>
      <w:r w:rsidRPr="00122F91">
        <w:rPr>
          <w:rFonts w:ascii="Arial" w:hAnsi="Arial" w:cs="Arial"/>
          <w:lang w:val="de-AT"/>
        </w:rPr>
        <w:softHyphen/>
        <w:t xml:space="preserve">dert, „dieses </w:t>
      </w:r>
      <w:r w:rsidRPr="00122F91">
        <w:rPr>
          <w:rFonts w:ascii="Arial" w:hAnsi="Arial" w:cs="Arial"/>
          <w:b/>
          <w:lang w:val="de-AT"/>
        </w:rPr>
        <w:t>gott</w:t>
      </w:r>
      <w:r w:rsidRPr="00122F91">
        <w:rPr>
          <w:rFonts w:ascii="Arial" w:hAnsi="Arial" w:cs="Arial"/>
          <w:b/>
          <w:lang w:val="de-AT"/>
        </w:rPr>
        <w:softHyphen/>
        <w:t>lose medi</w:t>
      </w:r>
      <w:r w:rsidRPr="00122F91">
        <w:rPr>
          <w:rFonts w:ascii="Arial" w:hAnsi="Arial" w:cs="Arial"/>
          <w:b/>
          <w:lang w:val="de-AT"/>
        </w:rPr>
        <w:softHyphen/>
        <w:t>zi</w:t>
      </w:r>
      <w:r w:rsidRPr="00122F91">
        <w:rPr>
          <w:rFonts w:ascii="Arial" w:hAnsi="Arial" w:cs="Arial"/>
          <w:b/>
          <w:lang w:val="de-AT"/>
        </w:rPr>
        <w:softHyphen/>
        <w:t>ni</w:t>
      </w:r>
      <w:r w:rsidRPr="00122F91">
        <w:rPr>
          <w:rFonts w:ascii="Arial" w:hAnsi="Arial" w:cs="Arial"/>
          <w:b/>
          <w:lang w:val="de-AT"/>
        </w:rPr>
        <w:softHyphen/>
        <w:t>sche Expe</w:t>
      </w:r>
      <w:r w:rsidRPr="00122F91">
        <w:rPr>
          <w:rFonts w:ascii="Arial" w:hAnsi="Arial" w:cs="Arial"/>
          <w:b/>
          <w:lang w:val="de-AT"/>
        </w:rPr>
        <w:softHyphen/>
        <w:t>ri</w:t>
      </w:r>
      <w:r w:rsidRPr="00122F91">
        <w:rPr>
          <w:rFonts w:ascii="Arial" w:hAnsi="Arial" w:cs="Arial"/>
          <w:b/>
          <w:lang w:val="de-AT"/>
        </w:rPr>
        <w:softHyphen/>
        <w:t>ment</w:t>
      </w:r>
      <w:r w:rsidRPr="00122F91">
        <w:rPr>
          <w:rFonts w:ascii="Arial" w:hAnsi="Arial" w:cs="Arial"/>
          <w:lang w:val="de-AT"/>
        </w:rPr>
        <w:t xml:space="preserve"> an der Mensch</w:t>
      </w:r>
      <w:r w:rsidRPr="00122F91">
        <w:rPr>
          <w:rFonts w:ascii="Arial" w:hAnsi="Arial" w:cs="Arial"/>
          <w:lang w:val="de-AT"/>
        </w:rPr>
        <w:softHyphen/>
        <w:t xml:space="preserve">heit sofort zu </w:t>
      </w:r>
      <w:r w:rsidRPr="00122F91">
        <w:rPr>
          <w:rFonts w:ascii="Arial" w:hAnsi="Arial" w:cs="Arial"/>
          <w:b/>
          <w:lang w:val="de-AT"/>
        </w:rPr>
        <w:t>stoppen</w:t>
      </w:r>
      <w:r w:rsidRPr="00122F91">
        <w:rPr>
          <w:rFonts w:ascii="Arial" w:hAnsi="Arial" w:cs="Arial"/>
          <w:lang w:val="de-AT"/>
        </w:rPr>
        <w:t>“, welches ihrer Meinung nach gegen den Nürn</w:t>
      </w:r>
      <w:r w:rsidRPr="00122F91">
        <w:rPr>
          <w:rFonts w:ascii="Arial" w:hAnsi="Arial" w:cs="Arial"/>
          <w:lang w:val="de-AT"/>
        </w:rPr>
        <w:softHyphen/>
        <w:t xml:space="preserve">berger Kodex verstößt. Sie behaupten sogar, dass sich „ein weiterer </w:t>
      </w:r>
      <w:r w:rsidRPr="00122F91">
        <w:rPr>
          <w:rFonts w:ascii="Arial" w:hAnsi="Arial" w:cs="Arial"/>
          <w:b/>
          <w:lang w:val="de-AT"/>
        </w:rPr>
        <w:t>Holo</w:t>
      </w:r>
      <w:r w:rsidRPr="00122F91">
        <w:rPr>
          <w:rFonts w:ascii="Arial" w:hAnsi="Arial" w:cs="Arial"/>
          <w:b/>
          <w:lang w:val="de-AT"/>
        </w:rPr>
        <w:softHyphen/>
        <w:t>caust größeren Ausmaßes</w:t>
      </w:r>
      <w:r w:rsidRPr="00122F91">
        <w:rPr>
          <w:rFonts w:ascii="Arial" w:hAnsi="Arial" w:cs="Arial"/>
          <w:lang w:val="de-AT"/>
        </w:rPr>
        <w:t xml:space="preserve"> vor unseren Augen abspielt“.</w:t>
      </w:r>
    </w:p>
    <w:p w:rsidR="00F67ED1" w:rsidRPr="00122F91" w:rsidRDefault="00F67ED1" w:rsidP="00122F91">
      <w:pPr>
        <w:rPr>
          <w:rStyle w:val="edit"/>
          <w:rFonts w:ascii="Arial" w:hAnsi="Arial" w:cs="Arial"/>
          <w:lang w:val="de-AT"/>
        </w:rPr>
      </w:pPr>
      <w:r w:rsidRPr="00122F91">
        <w:rPr>
          <w:rStyle w:val="edit"/>
          <w:rFonts w:ascii="Arial" w:hAnsi="Arial" w:cs="Arial"/>
          <w:color w:val="000000"/>
          <w:lang w:val="de-AT"/>
        </w:rPr>
        <w:br/>
      </w:r>
      <w:r w:rsidRPr="00122F91">
        <w:rPr>
          <w:rStyle w:val="edit"/>
          <w:rFonts w:ascii="Arial" w:hAnsi="Arial" w:cs="Arial"/>
          <w:b/>
          <w:color w:val="000000"/>
          <w:lang w:val="de-AT"/>
        </w:rPr>
        <w:t>Folgende Personen wurden angeklagt:</w:t>
      </w:r>
      <w:r w:rsidRPr="00122F91">
        <w:rPr>
          <w:rStyle w:val="edit"/>
          <w:rFonts w:ascii="Arial" w:hAnsi="Arial" w:cs="Arial"/>
          <w:color w:val="000000"/>
          <w:lang w:val="de-AT"/>
        </w:rPr>
        <w:t xml:space="preserve">    </w:t>
      </w:r>
      <w:r w:rsidRPr="00122F91">
        <w:rPr>
          <w:rStyle w:val="edit"/>
          <w:rFonts w:ascii="Arial" w:hAnsi="Arial" w:cs="Arial"/>
          <w:color w:val="000000"/>
          <w:lang w:val="de-AT"/>
        </w:rPr>
        <w:br/>
        <w:t xml:space="preserve">•  Dr. Anthony </w:t>
      </w:r>
      <w:proofErr w:type="spellStart"/>
      <w:r w:rsidRPr="00122F91">
        <w:rPr>
          <w:rStyle w:val="edit"/>
          <w:rFonts w:ascii="Arial" w:hAnsi="Arial" w:cs="Arial"/>
          <w:color w:val="000000"/>
          <w:lang w:val="de-AT"/>
        </w:rPr>
        <w:t>Fauci</w:t>
      </w:r>
      <w:proofErr w:type="spellEnd"/>
      <w:r w:rsidRPr="00122F91">
        <w:rPr>
          <w:rStyle w:val="edit"/>
          <w:rFonts w:ascii="Arial" w:hAnsi="Arial" w:cs="Arial"/>
          <w:color w:val="000000"/>
          <w:lang w:val="de-AT"/>
        </w:rPr>
        <w:t>, Direktor des NIAID (US-amerikanisches Forschungszentrum)</w:t>
      </w:r>
      <w:r w:rsidRPr="00122F91">
        <w:rPr>
          <w:rStyle w:val="edit"/>
          <w:rFonts w:ascii="Arial" w:hAnsi="Arial" w:cs="Arial"/>
          <w:color w:val="000000"/>
          <w:lang w:val="de-AT"/>
        </w:rPr>
        <w:br/>
        <w:t xml:space="preserve">•  Dr. Peter </w:t>
      </w:r>
      <w:proofErr w:type="spellStart"/>
      <w:r w:rsidRPr="00122F91">
        <w:rPr>
          <w:rStyle w:val="edit"/>
          <w:rFonts w:ascii="Arial" w:hAnsi="Arial" w:cs="Arial"/>
          <w:color w:val="000000"/>
          <w:lang w:val="de-AT"/>
        </w:rPr>
        <w:t>Daszak</w:t>
      </w:r>
      <w:proofErr w:type="spellEnd"/>
      <w:r w:rsidRPr="00122F91">
        <w:rPr>
          <w:rStyle w:val="edit"/>
          <w:rFonts w:ascii="Arial" w:hAnsi="Arial" w:cs="Arial"/>
          <w:color w:val="000000"/>
          <w:lang w:val="de-AT"/>
        </w:rPr>
        <w:t xml:space="preserve">, Präsident der </w:t>
      </w:r>
      <w:proofErr w:type="spellStart"/>
      <w:r w:rsidRPr="00122F91">
        <w:rPr>
          <w:rStyle w:val="edit"/>
          <w:rFonts w:ascii="Arial" w:hAnsi="Arial" w:cs="Arial"/>
          <w:color w:val="000000"/>
          <w:lang w:val="de-AT"/>
        </w:rPr>
        <w:t>EcoHealth</w:t>
      </w:r>
      <w:proofErr w:type="spellEnd"/>
      <w:r w:rsidRPr="00122F91">
        <w:rPr>
          <w:rStyle w:val="edit"/>
          <w:rFonts w:ascii="Arial" w:hAnsi="Arial" w:cs="Arial"/>
          <w:color w:val="000000"/>
          <w:lang w:val="de-AT"/>
        </w:rPr>
        <w:t xml:space="preserve"> Alliance</w:t>
      </w:r>
      <w:r w:rsidRPr="00122F91">
        <w:rPr>
          <w:rStyle w:val="edit"/>
          <w:rFonts w:ascii="Arial" w:hAnsi="Arial" w:cs="Arial"/>
          <w:color w:val="000000"/>
          <w:lang w:val="de-AT"/>
        </w:rPr>
        <w:br/>
        <w:t>•  Bill Gates</w:t>
      </w:r>
      <w:r w:rsidRPr="00122F91">
        <w:rPr>
          <w:rStyle w:val="edit"/>
          <w:rFonts w:ascii="Arial" w:hAnsi="Arial" w:cs="Arial"/>
          <w:color w:val="000000"/>
          <w:lang w:val="de-AT"/>
        </w:rPr>
        <w:br/>
        <w:t>•  Melinda Gates</w:t>
      </w:r>
      <w:r w:rsidRPr="00122F91">
        <w:rPr>
          <w:rStyle w:val="edit"/>
          <w:rFonts w:ascii="Arial" w:hAnsi="Arial" w:cs="Arial"/>
          <w:color w:val="000000"/>
          <w:lang w:val="de-AT"/>
        </w:rPr>
        <w:br/>
        <w:t xml:space="preserve">•  Albert </w:t>
      </w:r>
      <w:proofErr w:type="spellStart"/>
      <w:r w:rsidRPr="00122F91">
        <w:rPr>
          <w:rStyle w:val="edit"/>
          <w:rFonts w:ascii="Arial" w:hAnsi="Arial" w:cs="Arial"/>
          <w:color w:val="000000"/>
          <w:lang w:val="de-AT"/>
        </w:rPr>
        <w:t>Bourla</w:t>
      </w:r>
      <w:proofErr w:type="spellEnd"/>
      <w:r w:rsidRPr="00122F91">
        <w:rPr>
          <w:rStyle w:val="edit"/>
          <w:rFonts w:ascii="Arial" w:hAnsi="Arial" w:cs="Arial"/>
          <w:color w:val="000000"/>
          <w:lang w:val="de-AT"/>
        </w:rPr>
        <w:t>, Vorstandsvorsitzender von Pfizer</w:t>
      </w:r>
      <w:r w:rsidRPr="00122F91">
        <w:rPr>
          <w:rStyle w:val="edit"/>
          <w:rFonts w:ascii="Arial" w:hAnsi="Arial" w:cs="Arial"/>
          <w:color w:val="000000"/>
          <w:lang w:val="de-AT"/>
        </w:rPr>
        <w:br/>
        <w:t xml:space="preserve">•  Stéphane </w:t>
      </w:r>
      <w:proofErr w:type="spellStart"/>
      <w:r w:rsidRPr="00122F91">
        <w:rPr>
          <w:rStyle w:val="edit"/>
          <w:rFonts w:ascii="Arial" w:hAnsi="Arial" w:cs="Arial"/>
          <w:color w:val="000000"/>
          <w:lang w:val="de-AT"/>
        </w:rPr>
        <w:t>Bancel</w:t>
      </w:r>
      <w:proofErr w:type="spellEnd"/>
      <w:r w:rsidRPr="00122F91">
        <w:rPr>
          <w:rStyle w:val="edit"/>
          <w:rFonts w:ascii="Arial" w:hAnsi="Arial" w:cs="Arial"/>
          <w:color w:val="000000"/>
          <w:lang w:val="de-AT"/>
        </w:rPr>
        <w:t xml:space="preserve">, Vorstandsvorsitzender von </w:t>
      </w:r>
      <w:proofErr w:type="spellStart"/>
      <w:r w:rsidRPr="00122F91">
        <w:rPr>
          <w:rStyle w:val="edit"/>
          <w:rFonts w:ascii="Arial" w:hAnsi="Arial" w:cs="Arial"/>
          <w:color w:val="000000"/>
          <w:lang w:val="de-AT"/>
        </w:rPr>
        <w:t>Moderna</w:t>
      </w:r>
      <w:proofErr w:type="spellEnd"/>
      <w:r w:rsidRPr="00122F91">
        <w:rPr>
          <w:rStyle w:val="edit"/>
          <w:rFonts w:ascii="Arial" w:hAnsi="Arial" w:cs="Arial"/>
          <w:color w:val="000000"/>
          <w:lang w:val="de-AT"/>
        </w:rPr>
        <w:br/>
        <w:t xml:space="preserve">•  Pascal </w:t>
      </w:r>
      <w:proofErr w:type="spellStart"/>
      <w:r w:rsidRPr="00122F91">
        <w:rPr>
          <w:rStyle w:val="edit"/>
          <w:rFonts w:ascii="Arial" w:hAnsi="Arial" w:cs="Arial"/>
          <w:color w:val="000000"/>
          <w:lang w:val="de-AT"/>
        </w:rPr>
        <w:t>Soriot</w:t>
      </w:r>
      <w:proofErr w:type="spellEnd"/>
      <w:r w:rsidRPr="00122F91">
        <w:rPr>
          <w:rStyle w:val="edit"/>
          <w:rFonts w:ascii="Arial" w:hAnsi="Arial" w:cs="Arial"/>
          <w:color w:val="000000"/>
          <w:lang w:val="de-AT"/>
        </w:rPr>
        <w:t xml:space="preserve">, Vorstandsvorsitzender von </w:t>
      </w:r>
      <w:proofErr w:type="spellStart"/>
      <w:r w:rsidRPr="00122F91">
        <w:rPr>
          <w:rStyle w:val="edit"/>
          <w:rFonts w:ascii="Arial" w:hAnsi="Arial" w:cs="Arial"/>
          <w:color w:val="000000"/>
          <w:lang w:val="de-AT"/>
        </w:rPr>
        <w:t>AstraZeneca</w:t>
      </w:r>
      <w:proofErr w:type="spellEnd"/>
      <w:r w:rsidRPr="00122F91">
        <w:rPr>
          <w:rStyle w:val="edit"/>
          <w:rFonts w:ascii="Arial" w:hAnsi="Arial" w:cs="Arial"/>
          <w:color w:val="000000"/>
          <w:lang w:val="de-AT"/>
        </w:rPr>
        <w:br/>
        <w:t xml:space="preserve">•  Alex </w:t>
      </w:r>
      <w:proofErr w:type="spellStart"/>
      <w:r w:rsidRPr="00122F91">
        <w:rPr>
          <w:rStyle w:val="edit"/>
          <w:rFonts w:ascii="Arial" w:hAnsi="Arial" w:cs="Arial"/>
          <w:color w:val="000000"/>
          <w:lang w:val="de-AT"/>
        </w:rPr>
        <w:t>Gorsky</w:t>
      </w:r>
      <w:proofErr w:type="spellEnd"/>
      <w:r w:rsidRPr="00122F91">
        <w:rPr>
          <w:rStyle w:val="edit"/>
          <w:rFonts w:ascii="Arial" w:hAnsi="Arial" w:cs="Arial"/>
          <w:color w:val="000000"/>
          <w:lang w:val="de-AT"/>
        </w:rPr>
        <w:t>, Vorstandsvorsitzender von Johnson &amp; Johnson</w:t>
      </w:r>
      <w:r w:rsidRPr="00122F91">
        <w:rPr>
          <w:rStyle w:val="edit"/>
          <w:rFonts w:ascii="Arial" w:hAnsi="Arial" w:cs="Arial"/>
          <w:color w:val="000000"/>
          <w:lang w:val="de-AT"/>
        </w:rPr>
        <w:br/>
        <w:t xml:space="preserve">•  Tedros </w:t>
      </w:r>
      <w:proofErr w:type="spellStart"/>
      <w:r w:rsidRPr="00122F91">
        <w:rPr>
          <w:rStyle w:val="edit"/>
          <w:rFonts w:ascii="Arial" w:hAnsi="Arial" w:cs="Arial"/>
          <w:color w:val="000000"/>
          <w:lang w:val="de-AT"/>
        </w:rPr>
        <w:t>Adhanom</w:t>
      </w:r>
      <w:proofErr w:type="spellEnd"/>
      <w:r w:rsidRPr="00122F91">
        <w:rPr>
          <w:rStyle w:val="edit"/>
          <w:rFonts w:ascii="Arial" w:hAnsi="Arial" w:cs="Arial"/>
          <w:color w:val="000000"/>
          <w:lang w:val="de-AT"/>
        </w:rPr>
        <w:t xml:space="preserve"> </w:t>
      </w:r>
      <w:proofErr w:type="spellStart"/>
      <w:r w:rsidRPr="00122F91">
        <w:rPr>
          <w:rStyle w:val="edit"/>
          <w:rFonts w:ascii="Arial" w:hAnsi="Arial" w:cs="Arial"/>
          <w:color w:val="000000"/>
          <w:lang w:val="de-AT"/>
        </w:rPr>
        <w:t>Ghebreyesus</w:t>
      </w:r>
      <w:proofErr w:type="spellEnd"/>
      <w:r w:rsidRPr="00122F91">
        <w:rPr>
          <w:rStyle w:val="edit"/>
          <w:rFonts w:ascii="Arial" w:hAnsi="Arial" w:cs="Arial"/>
          <w:color w:val="000000"/>
          <w:lang w:val="de-AT"/>
        </w:rPr>
        <w:t>, Generaldirektor der WHO</w:t>
      </w:r>
      <w:r w:rsidRPr="00122F91">
        <w:rPr>
          <w:rStyle w:val="edit"/>
          <w:rFonts w:ascii="Arial" w:hAnsi="Arial" w:cs="Arial"/>
          <w:color w:val="000000"/>
          <w:lang w:val="de-AT"/>
        </w:rPr>
        <w:br/>
        <w:t>•  Boris Johnson, Premierminister des Vereinigten Königreichs</w:t>
      </w:r>
      <w:r w:rsidRPr="00122F91">
        <w:rPr>
          <w:rStyle w:val="edit"/>
          <w:rFonts w:ascii="Arial" w:hAnsi="Arial" w:cs="Arial"/>
          <w:color w:val="000000"/>
          <w:lang w:val="de-AT"/>
        </w:rPr>
        <w:br/>
        <w:t xml:space="preserve">•  Christopher </w:t>
      </w:r>
      <w:proofErr w:type="spellStart"/>
      <w:r w:rsidRPr="00122F91">
        <w:rPr>
          <w:rStyle w:val="edit"/>
          <w:rFonts w:ascii="Arial" w:hAnsi="Arial" w:cs="Arial"/>
          <w:color w:val="000000"/>
          <w:lang w:val="de-AT"/>
        </w:rPr>
        <w:t>Whitty</w:t>
      </w:r>
      <w:proofErr w:type="spellEnd"/>
      <w:r w:rsidRPr="00122F91">
        <w:rPr>
          <w:rStyle w:val="edit"/>
          <w:rFonts w:ascii="Arial" w:hAnsi="Arial" w:cs="Arial"/>
          <w:color w:val="000000"/>
          <w:lang w:val="de-AT"/>
        </w:rPr>
        <w:t>, leitender medizinischer Berater des Vereinigten Königreichs</w:t>
      </w:r>
      <w:r w:rsidRPr="00122F91">
        <w:rPr>
          <w:rStyle w:val="edit"/>
          <w:rFonts w:ascii="Arial" w:hAnsi="Arial" w:cs="Arial"/>
          <w:color w:val="000000"/>
          <w:lang w:val="de-AT"/>
        </w:rPr>
        <w:br/>
        <w:t>•  Matthew Hancock, ehemaliger britischer Staatssekretär für Gesundheit und Sozialfürsorge</w:t>
      </w:r>
      <w:r w:rsidRPr="00122F91">
        <w:rPr>
          <w:rStyle w:val="edit"/>
          <w:rFonts w:ascii="Arial" w:hAnsi="Arial" w:cs="Arial"/>
          <w:color w:val="000000"/>
          <w:lang w:val="de-AT"/>
        </w:rPr>
        <w:br/>
        <w:t xml:space="preserve">•  June Raine, britische Geschäftsführerin von </w:t>
      </w:r>
      <w:proofErr w:type="spellStart"/>
      <w:r w:rsidRPr="00122F91">
        <w:rPr>
          <w:rStyle w:val="edit"/>
          <w:rFonts w:ascii="Arial" w:hAnsi="Arial" w:cs="Arial"/>
          <w:color w:val="000000"/>
          <w:lang w:val="de-AT"/>
        </w:rPr>
        <w:t>Medicines</w:t>
      </w:r>
      <w:proofErr w:type="spellEnd"/>
      <w:r w:rsidRPr="00122F91">
        <w:rPr>
          <w:rStyle w:val="edit"/>
          <w:rFonts w:ascii="Arial" w:hAnsi="Arial" w:cs="Arial"/>
          <w:color w:val="000000"/>
          <w:lang w:val="de-AT"/>
        </w:rPr>
        <w:t xml:space="preserve"> </w:t>
      </w:r>
      <w:proofErr w:type="spellStart"/>
      <w:r w:rsidRPr="00122F91">
        <w:rPr>
          <w:rStyle w:val="edit"/>
          <w:rFonts w:ascii="Arial" w:hAnsi="Arial" w:cs="Arial"/>
          <w:color w:val="000000"/>
          <w:lang w:val="de-AT"/>
        </w:rPr>
        <w:t>and</w:t>
      </w:r>
      <w:proofErr w:type="spellEnd"/>
      <w:r w:rsidRPr="00122F91">
        <w:rPr>
          <w:rStyle w:val="edit"/>
          <w:rFonts w:ascii="Arial" w:hAnsi="Arial" w:cs="Arial"/>
          <w:color w:val="000000"/>
          <w:lang w:val="de-AT"/>
        </w:rPr>
        <w:t xml:space="preserve"> </w:t>
      </w:r>
      <w:proofErr w:type="spellStart"/>
      <w:r w:rsidRPr="00122F91">
        <w:rPr>
          <w:rStyle w:val="edit"/>
          <w:rFonts w:ascii="Arial" w:hAnsi="Arial" w:cs="Arial"/>
          <w:color w:val="000000"/>
          <w:lang w:val="de-AT"/>
        </w:rPr>
        <w:t>Healthcare</w:t>
      </w:r>
      <w:proofErr w:type="spellEnd"/>
      <w:r w:rsidRPr="00122F91">
        <w:rPr>
          <w:rStyle w:val="edit"/>
          <w:rFonts w:ascii="Arial" w:hAnsi="Arial" w:cs="Arial"/>
          <w:color w:val="000000"/>
          <w:lang w:val="de-AT"/>
        </w:rPr>
        <w:t xml:space="preserve"> </w:t>
      </w:r>
      <w:proofErr w:type="spellStart"/>
      <w:r w:rsidRPr="00122F91">
        <w:rPr>
          <w:rStyle w:val="edit"/>
          <w:rFonts w:ascii="Arial" w:hAnsi="Arial" w:cs="Arial"/>
          <w:color w:val="000000"/>
          <w:lang w:val="de-AT"/>
        </w:rPr>
        <w:t>products</w:t>
      </w:r>
      <w:proofErr w:type="spellEnd"/>
      <w:r w:rsidRPr="00122F91">
        <w:rPr>
          <w:rStyle w:val="edit"/>
          <w:rFonts w:ascii="Arial" w:hAnsi="Arial" w:cs="Arial"/>
          <w:color w:val="000000"/>
          <w:lang w:val="de-AT"/>
        </w:rPr>
        <w:br/>
        <w:t xml:space="preserve">•  Dr. Rajiv Shah, Präsident der Rockefeller </w:t>
      </w:r>
      <w:proofErr w:type="spellStart"/>
      <w:r w:rsidRPr="00122F91">
        <w:rPr>
          <w:rStyle w:val="edit"/>
          <w:rFonts w:ascii="Arial" w:hAnsi="Arial" w:cs="Arial"/>
          <w:color w:val="000000"/>
          <w:lang w:val="de-AT"/>
        </w:rPr>
        <w:t>Foundation</w:t>
      </w:r>
      <w:proofErr w:type="spellEnd"/>
      <w:r w:rsidRPr="00122F91">
        <w:rPr>
          <w:rStyle w:val="edit"/>
          <w:rFonts w:ascii="Arial" w:hAnsi="Arial" w:cs="Arial"/>
          <w:color w:val="000000"/>
          <w:lang w:val="de-AT"/>
        </w:rPr>
        <w:br/>
        <w:t>•  Klaus Schwab, Präsident des Weltwirtschaftsforums</w:t>
      </w:r>
    </w:p>
    <w:p w:rsidR="00F67ED1" w:rsidRPr="00122F91" w:rsidRDefault="00F67ED1" w:rsidP="00F67ED1">
      <w:pPr>
        <w:spacing w:after="160"/>
        <w:rPr>
          <w:rStyle w:val="edit"/>
          <w:rFonts w:ascii="Arial" w:hAnsi="Arial" w:cs="Arial"/>
          <w:b/>
          <w:color w:val="000000"/>
          <w:sz w:val="18"/>
          <w:szCs w:val="18"/>
          <w:lang w:val="de-AT"/>
        </w:rPr>
      </w:pPr>
      <w:r w:rsidRPr="00122F91">
        <w:rPr>
          <w:rStyle w:val="edit"/>
          <w:rFonts w:ascii="Arial" w:hAnsi="Arial" w:cs="Arial"/>
          <w:b/>
          <w:color w:val="000000"/>
          <w:sz w:val="18"/>
          <w:szCs w:val="18"/>
          <w:lang w:val="de-AT"/>
        </w:rPr>
        <w:t xml:space="preserve">von </w:t>
      </w:r>
      <w:proofErr w:type="spellStart"/>
      <w:r w:rsidRPr="00122F91">
        <w:rPr>
          <w:rStyle w:val="edit"/>
          <w:rFonts w:ascii="Arial" w:hAnsi="Arial" w:cs="Arial"/>
          <w:b/>
          <w:color w:val="000000"/>
          <w:sz w:val="18"/>
          <w:szCs w:val="18"/>
          <w:lang w:val="de-AT"/>
        </w:rPr>
        <w:t>rw</w:t>
      </w:r>
      <w:proofErr w:type="spellEnd"/>
      <w:r w:rsidRPr="00122F91">
        <w:rPr>
          <w:rStyle w:val="edit"/>
          <w:rFonts w:ascii="Arial" w:hAnsi="Arial" w:cs="Arial"/>
          <w:b/>
          <w:color w:val="000000"/>
          <w:sz w:val="18"/>
          <w:szCs w:val="18"/>
          <w:lang w:val="de-AT"/>
        </w:rPr>
        <w:t>., wh.</w:t>
      </w:r>
    </w:p>
    <w:p w:rsidR="00F202F1" w:rsidRPr="00122F91" w:rsidRDefault="00F202F1"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122F91">
        <w:rPr>
          <w:rStyle w:val="edit"/>
          <w:rFonts w:ascii="Arial" w:hAnsi="Arial" w:cs="Arial"/>
          <w:b/>
          <w:color w:val="000000"/>
          <w:szCs w:val="18"/>
          <w:lang w:val="de-AT"/>
        </w:rPr>
        <w:t>Quellen:</w:t>
      </w:r>
    </w:p>
    <w:p w:rsidR="00F202F1" w:rsidRPr="00A617F5" w:rsidRDefault="00F202F1" w:rsidP="00C534E6">
      <w:pPr>
        <w:spacing w:after="160"/>
        <w:rPr>
          <w:rStyle w:val="edit"/>
          <w:rFonts w:ascii="Arial" w:hAnsi="Arial" w:cs="Arial"/>
          <w:color w:val="000000"/>
          <w:sz w:val="20"/>
          <w:szCs w:val="20"/>
          <w:lang w:val="de-AT"/>
        </w:rPr>
      </w:pPr>
      <w:r w:rsidRPr="00A617F5">
        <w:rPr>
          <w:rFonts w:ascii="Arial" w:hAnsi="Arial" w:cs="Arial"/>
          <w:sz w:val="20"/>
          <w:szCs w:val="20"/>
          <w:lang w:val="de-AT"/>
        </w:rPr>
        <w:t>Original Anklageschrift:</w:t>
      </w:r>
      <w:r w:rsidR="007F530B" w:rsidRPr="00A617F5">
        <w:rPr>
          <w:rFonts w:ascii="Arial" w:hAnsi="Arial" w:cs="Arial"/>
          <w:sz w:val="20"/>
          <w:szCs w:val="20"/>
          <w:lang w:val="de-AT"/>
        </w:rPr>
        <w:br/>
      </w:r>
      <w:hyperlink r:id="rId10" w:history="1">
        <w:r w:rsidRPr="00A617F5">
          <w:rPr>
            <w:rStyle w:val="Hyperlink"/>
            <w:rFonts w:ascii="Arial" w:hAnsi="Arial" w:cs="Arial"/>
            <w:sz w:val="20"/>
            <w:szCs w:val="20"/>
            <w:lang w:val="de-AT"/>
          </w:rPr>
          <w:t>https://www.docdroid.com/WUjv6iw/icc-complaint-7-1-pdf</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Völkermord-Klagen beim Internationalen Strafgerichtshof eingereicht</w:t>
      </w:r>
      <w:r w:rsidR="007F530B" w:rsidRPr="00A617F5">
        <w:rPr>
          <w:rFonts w:ascii="Arial" w:hAnsi="Arial" w:cs="Arial"/>
          <w:sz w:val="20"/>
          <w:szCs w:val="20"/>
          <w:lang w:val="de-AT"/>
        </w:rPr>
        <w:br/>
      </w:r>
      <w:hyperlink r:id="rId11" w:history="1">
        <w:r w:rsidRPr="00A617F5">
          <w:rPr>
            <w:rStyle w:val="Hyperlink"/>
            <w:rFonts w:ascii="Arial" w:hAnsi="Arial" w:cs="Arial"/>
            <w:sz w:val="20"/>
            <w:szCs w:val="20"/>
            <w:lang w:val="de-AT"/>
          </w:rPr>
          <w:t>http://corona-klagen.com/voelkermord-klagen-beim-internationalen-strafgerichtshof-eingereicht/</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 xml:space="preserve">Corona-Impfung: Anklage vor dem Internationalen Strafgerichtshof </w:t>
      </w:r>
      <w:r w:rsidR="007F530B" w:rsidRPr="00A617F5">
        <w:rPr>
          <w:rFonts w:ascii="Arial" w:hAnsi="Arial" w:cs="Arial"/>
          <w:sz w:val="20"/>
          <w:szCs w:val="20"/>
          <w:lang w:val="de-AT"/>
        </w:rPr>
        <w:br/>
      </w:r>
      <w:hyperlink r:id="rId12" w:history="1">
        <w:r w:rsidRPr="00A617F5">
          <w:rPr>
            <w:rStyle w:val="Hyperlink"/>
            <w:rFonts w:ascii="Arial" w:hAnsi="Arial" w:cs="Arial"/>
            <w:sz w:val="20"/>
            <w:szCs w:val="20"/>
            <w:lang w:val="de-AT"/>
          </w:rPr>
          <w:t>https://unser-mitteleuropa.com/corona-impfung-anklage-vor-internationalem-strafgerichtshof-wegen-verbrechen-gegen-die-menschlichkeit/</w:t>
        </w:r>
      </w:hyperlink>
    </w:p>
    <w:p w:rsidR="00122F91" w:rsidRDefault="00C534E6" w:rsidP="00C534E6">
      <w:pPr>
        <w:keepNext/>
        <w:keepLines/>
        <w:pBdr>
          <w:top w:val="single" w:sz="6" w:space="8" w:color="365F91" w:themeColor="accent1" w:themeShade="BF"/>
        </w:pBdr>
        <w:spacing w:after="160"/>
        <w:rPr>
          <w:rStyle w:val="edit"/>
          <w:rFonts w:ascii="Arial" w:hAnsi="Arial" w:cs="Arial"/>
          <w:b/>
          <w:color w:val="000000"/>
          <w:szCs w:val="18"/>
          <w:lang w:val="de-AT"/>
        </w:rPr>
      </w:pPr>
      <w:r w:rsidRPr="00122F91">
        <w:rPr>
          <w:rStyle w:val="edit"/>
          <w:rFonts w:ascii="Arial" w:hAnsi="Arial" w:cs="Arial"/>
          <w:b/>
          <w:color w:val="000000"/>
          <w:szCs w:val="18"/>
          <w:lang w:val="de-AT"/>
        </w:rPr>
        <w:t>Das könnte Sie auch interessieren:</w:t>
      </w:r>
    </w:p>
    <w:p w:rsidR="00122F91" w:rsidRDefault="00122F91" w:rsidP="00122F91">
      <w:pPr>
        <w:pStyle w:val="berschrift1"/>
        <w:suppressAutoHyphens/>
        <w:spacing w:before="0" w:beforeAutospacing="0" w:after="0" w:afterAutospacing="0"/>
        <w:rPr>
          <w:rFonts w:ascii="Arial" w:hAnsi="Arial" w:cs="Arial"/>
          <w:sz w:val="22"/>
          <w:szCs w:val="22"/>
        </w:rPr>
      </w:pPr>
      <w:r>
        <w:rPr>
          <w:rFonts w:ascii="Arial" w:hAnsi="Arial" w:cs="Arial"/>
          <w:sz w:val="22"/>
          <w:szCs w:val="22"/>
        </w:rPr>
        <w:t>Ex-Vizepräsident von Pfizer: Corona-Impfung: „Wir stehen an den Pforten der Hölle.“</w:t>
      </w:r>
    </w:p>
    <w:p w:rsidR="00122F91" w:rsidRPr="00A617F5" w:rsidRDefault="00C82054" w:rsidP="00122F91">
      <w:pPr>
        <w:rPr>
          <w:rFonts w:ascii="Arial" w:hAnsi="Arial" w:cs="Arial"/>
          <w:sz w:val="24"/>
          <w:szCs w:val="24"/>
          <w:lang w:val="de-AT"/>
        </w:rPr>
      </w:pPr>
      <w:hyperlink r:id="rId13" w:history="1">
        <w:r w:rsidR="00122F91" w:rsidRPr="00122F91">
          <w:rPr>
            <w:rStyle w:val="Hyperlink"/>
            <w:lang w:val="de-AT"/>
          </w:rPr>
          <w:t>www.kla.tv/19488</w:t>
        </w:r>
      </w:hyperlink>
    </w:p>
    <w:p w:rsidR="00122F91" w:rsidRDefault="00122F91" w:rsidP="00122F91">
      <w:pPr>
        <w:pStyle w:val="berschrift1"/>
        <w:suppressAutoHyphens/>
        <w:spacing w:before="0" w:beforeAutospacing="0" w:after="0" w:afterAutospacing="0"/>
        <w:rPr>
          <w:rFonts w:ascii="Arial" w:hAnsi="Arial" w:cs="Arial"/>
          <w:sz w:val="22"/>
          <w:szCs w:val="22"/>
        </w:rPr>
      </w:pPr>
      <w:r>
        <w:rPr>
          <w:rFonts w:ascii="Arial" w:hAnsi="Arial" w:cs="Arial"/>
          <w:sz w:val="22"/>
          <w:szCs w:val="22"/>
        </w:rPr>
        <w:t xml:space="preserve">Rechtsanwalt Dr. Reiner </w:t>
      </w:r>
      <w:proofErr w:type="spellStart"/>
      <w:r>
        <w:rPr>
          <w:rFonts w:ascii="Arial" w:hAnsi="Arial" w:cs="Arial"/>
          <w:sz w:val="22"/>
          <w:szCs w:val="22"/>
        </w:rPr>
        <w:t>Fuellmich</w:t>
      </w:r>
      <w:proofErr w:type="spellEnd"/>
      <w:r>
        <w:rPr>
          <w:rFonts w:ascii="Arial" w:hAnsi="Arial" w:cs="Arial"/>
          <w:sz w:val="22"/>
          <w:szCs w:val="22"/>
        </w:rPr>
        <w:t xml:space="preserve"> fasst die bisherigen Erkenntnisse des Corona-Ausschusses zusammen und zieht Zwischenbilanz</w:t>
      </w:r>
    </w:p>
    <w:p w:rsidR="00122F91" w:rsidRPr="00A617F5" w:rsidRDefault="00C82054" w:rsidP="00122F91">
      <w:pPr>
        <w:rPr>
          <w:rFonts w:ascii="Arial" w:hAnsi="Arial" w:cs="Arial"/>
          <w:sz w:val="24"/>
          <w:szCs w:val="24"/>
          <w:lang w:val="de-AT"/>
        </w:rPr>
      </w:pPr>
      <w:hyperlink r:id="rId14" w:history="1">
        <w:r w:rsidR="00122F91" w:rsidRPr="00122F91">
          <w:rPr>
            <w:rStyle w:val="Hyperlink"/>
            <w:lang w:val="de-AT"/>
          </w:rPr>
          <w:t>www.kla.tv/20499</w:t>
        </w:r>
      </w:hyperlink>
    </w:p>
    <w:p w:rsidR="00122F91" w:rsidRDefault="00122F91" w:rsidP="00122F91">
      <w:pPr>
        <w:pStyle w:val="berschrift1"/>
        <w:suppressAutoHyphens/>
        <w:spacing w:before="0" w:beforeAutospacing="0" w:after="0" w:afterAutospacing="0"/>
        <w:rPr>
          <w:rFonts w:ascii="Arial" w:hAnsi="Arial" w:cs="Arial"/>
          <w:sz w:val="22"/>
          <w:szCs w:val="22"/>
        </w:rPr>
      </w:pPr>
      <w:r>
        <w:rPr>
          <w:rFonts w:ascii="Arial" w:hAnsi="Arial" w:cs="Arial"/>
          <w:sz w:val="22"/>
          <w:szCs w:val="22"/>
        </w:rPr>
        <w:t>Corona-Ausschuss Ankündigung eines weltweiten Gerichtsverfahrens</w:t>
      </w:r>
    </w:p>
    <w:p w:rsidR="00122F91" w:rsidRPr="00122F91" w:rsidRDefault="00C82054" w:rsidP="00122F91">
      <w:pPr>
        <w:rPr>
          <w:rFonts w:ascii="Arial" w:hAnsi="Arial" w:cs="Arial"/>
          <w:sz w:val="24"/>
          <w:szCs w:val="24"/>
          <w:lang w:val="de-AT"/>
        </w:rPr>
      </w:pPr>
      <w:hyperlink r:id="rId15" w:history="1">
        <w:r w:rsidR="00122F91" w:rsidRPr="00122F91">
          <w:rPr>
            <w:rStyle w:val="Hyperlink"/>
            <w:lang w:val="de-AT"/>
          </w:rPr>
          <w:t>www.kla.tv/21550</w:t>
        </w:r>
      </w:hyperlink>
    </w:p>
    <w:p w:rsidR="00122F91" w:rsidRDefault="00122F91" w:rsidP="00C534E6">
      <w:pPr>
        <w:keepNext/>
        <w:keepLines/>
        <w:pBdr>
          <w:top w:val="single" w:sz="6" w:space="8" w:color="365F91" w:themeColor="accent1" w:themeShade="BF"/>
        </w:pBdr>
        <w:spacing w:after="160"/>
        <w:rPr>
          <w:rStyle w:val="edit"/>
          <w:rFonts w:ascii="Arial" w:hAnsi="Arial" w:cs="Arial"/>
          <w:b/>
          <w:color w:val="000000"/>
          <w:szCs w:val="18"/>
          <w:lang w:val="de-AT"/>
        </w:rPr>
      </w:pPr>
    </w:p>
    <w:p w:rsidR="00E27343" w:rsidRPr="00122F91" w:rsidRDefault="008C04C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Style w:val="edit"/>
          <w:rFonts w:ascii="Arial" w:hAnsi="Arial" w:cs="Arial"/>
          <w:b/>
          <w:color w:val="000000"/>
          <w:szCs w:val="18"/>
          <w:lang w:val="de-AT"/>
        </w:rPr>
        <w:t>Verweise:</w:t>
      </w:r>
      <w:bookmarkStart w:id="0" w:name="_GoBack"/>
      <w:bookmarkEnd w:id="0"/>
    </w:p>
    <w:p w:rsidR="00C534E6" w:rsidRPr="00A617F5" w:rsidRDefault="00C534E6" w:rsidP="00C534E6">
      <w:pPr>
        <w:keepLines/>
        <w:spacing w:after="160"/>
        <w:rPr>
          <w:rFonts w:ascii="Arial" w:hAnsi="Arial" w:cs="Arial"/>
          <w:sz w:val="20"/>
          <w:szCs w:val="20"/>
          <w:lang w:val="de-AT"/>
        </w:rPr>
      </w:pPr>
      <w:r w:rsidRPr="00A617F5">
        <w:rPr>
          <w:rFonts w:ascii="Arial" w:hAnsi="Arial" w:cs="Arial"/>
          <w:sz w:val="20"/>
          <w:szCs w:val="20"/>
          <w:lang w:val="de-AT"/>
        </w:rPr>
        <w:t>#</w:t>
      </w:r>
      <w:proofErr w:type="spellStart"/>
      <w:r w:rsidRPr="00A617F5">
        <w:rPr>
          <w:rFonts w:ascii="Arial" w:hAnsi="Arial" w:cs="Arial"/>
          <w:sz w:val="20"/>
          <w:szCs w:val="20"/>
          <w:lang w:val="de-AT"/>
        </w:rPr>
        <w:t>JustizGesetze</w:t>
      </w:r>
      <w:proofErr w:type="spellEnd"/>
      <w:r w:rsidRPr="00A617F5">
        <w:rPr>
          <w:rFonts w:ascii="Arial" w:hAnsi="Arial" w:cs="Arial"/>
          <w:sz w:val="20"/>
          <w:szCs w:val="20"/>
          <w:lang w:val="de-AT"/>
        </w:rPr>
        <w:t xml:space="preserve"> - Justiz &amp; Gesetze - </w:t>
      </w:r>
      <w:hyperlink r:id="rId16" w:history="1">
        <w:r w:rsidRPr="00A617F5">
          <w:rPr>
            <w:rStyle w:val="Hyperlink"/>
            <w:rFonts w:ascii="Arial" w:hAnsi="Arial" w:cs="Arial"/>
            <w:sz w:val="20"/>
            <w:szCs w:val="20"/>
            <w:lang w:val="de-AT"/>
          </w:rPr>
          <w:t>www.kla.tv/JustizGesetze</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 xml:space="preserve">#Medienkommentar - </w:t>
      </w:r>
      <w:hyperlink r:id="rId17" w:history="1">
        <w:r w:rsidRPr="00A617F5">
          <w:rPr>
            <w:rStyle w:val="Hyperlink"/>
            <w:rFonts w:ascii="Arial" w:hAnsi="Arial" w:cs="Arial"/>
            <w:sz w:val="20"/>
            <w:szCs w:val="20"/>
            <w:lang w:val="de-AT"/>
          </w:rPr>
          <w:t>www.kla.tv/Medienkommentare</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w:t>
      </w:r>
      <w:proofErr w:type="spellStart"/>
      <w:r w:rsidRPr="00A617F5">
        <w:rPr>
          <w:rFonts w:ascii="Arial" w:hAnsi="Arial" w:cs="Arial"/>
          <w:sz w:val="20"/>
          <w:szCs w:val="20"/>
          <w:lang w:val="de-AT"/>
        </w:rPr>
        <w:t>Coronavirus</w:t>
      </w:r>
      <w:proofErr w:type="spellEnd"/>
      <w:r w:rsidRPr="00A617F5">
        <w:rPr>
          <w:rFonts w:ascii="Arial" w:hAnsi="Arial" w:cs="Arial"/>
          <w:sz w:val="20"/>
          <w:szCs w:val="20"/>
          <w:lang w:val="de-AT"/>
        </w:rPr>
        <w:t xml:space="preserve"> - Covid-19 - </w:t>
      </w:r>
      <w:hyperlink r:id="rId18" w:history="1">
        <w:r w:rsidRPr="00A617F5">
          <w:rPr>
            <w:rStyle w:val="Hyperlink"/>
            <w:rFonts w:ascii="Arial" w:hAnsi="Arial" w:cs="Arial"/>
            <w:sz w:val="20"/>
            <w:szCs w:val="20"/>
            <w:lang w:val="de-AT"/>
          </w:rPr>
          <w:t>www.kla.tv/Coronavirus</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 xml:space="preserve">#Impfen - Impfen – ja oder nein? Fakten &amp; Hintergründe ... - </w:t>
      </w:r>
      <w:hyperlink r:id="rId19" w:history="1">
        <w:r w:rsidRPr="00A617F5">
          <w:rPr>
            <w:rStyle w:val="Hyperlink"/>
            <w:rFonts w:ascii="Arial" w:hAnsi="Arial" w:cs="Arial"/>
            <w:sz w:val="20"/>
            <w:szCs w:val="20"/>
            <w:lang w:val="de-AT"/>
          </w:rPr>
          <w:t>www.kla.tv/Impfen</w:t>
        </w:r>
      </w:hyperlink>
      <w:r w:rsidR="007F530B" w:rsidRPr="00A617F5">
        <w:rPr>
          <w:rFonts w:ascii="Arial" w:hAnsi="Arial" w:cs="Arial"/>
          <w:sz w:val="20"/>
          <w:szCs w:val="20"/>
          <w:lang w:val="de-AT"/>
        </w:rPr>
        <w:br/>
      </w:r>
      <w:r w:rsidR="007F530B" w:rsidRPr="00A617F5">
        <w:rPr>
          <w:rFonts w:ascii="Arial" w:hAnsi="Arial" w:cs="Arial"/>
          <w:sz w:val="20"/>
          <w:szCs w:val="20"/>
          <w:lang w:val="de-AT"/>
        </w:rPr>
        <w:br/>
      </w:r>
      <w:r w:rsidRPr="00A617F5">
        <w:rPr>
          <w:rFonts w:ascii="Arial" w:hAnsi="Arial" w:cs="Arial"/>
          <w:sz w:val="20"/>
          <w:szCs w:val="20"/>
          <w:lang w:val="de-AT"/>
        </w:rPr>
        <w:t xml:space="preserve">#Strafanzeige - </w:t>
      </w:r>
      <w:hyperlink r:id="rId20" w:history="1">
        <w:r w:rsidRPr="00A617F5">
          <w:rPr>
            <w:rStyle w:val="Hyperlink"/>
            <w:rFonts w:ascii="Arial" w:hAnsi="Arial" w:cs="Arial"/>
            <w:sz w:val="20"/>
            <w:szCs w:val="20"/>
            <w:lang w:val="de-AT"/>
          </w:rPr>
          <w:t>www.kla.tv/Strafanzeige</w:t>
        </w:r>
      </w:hyperlink>
    </w:p>
    <w:p w:rsidR="00C534E6" w:rsidRPr="00122F91" w:rsidRDefault="00FF4982" w:rsidP="00C534E6">
      <w:pPr>
        <w:keepNext/>
        <w:keepLines/>
        <w:pBdr>
          <w:top w:val="single" w:sz="6" w:space="8" w:color="365F91" w:themeColor="accent1" w:themeShade="BF"/>
        </w:pBdr>
        <w:spacing w:after="160"/>
        <w:rPr>
          <w:rStyle w:val="edit"/>
          <w:rFonts w:ascii="Arial" w:hAnsi="Arial" w:cs="Arial"/>
          <w:b/>
          <w:color w:val="000000"/>
          <w:szCs w:val="18"/>
          <w:lang w:val="de-AT"/>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2F91">
        <w:rPr>
          <w:rStyle w:val="edit"/>
          <w:rFonts w:ascii="Arial" w:hAnsi="Arial" w:cs="Arial"/>
          <w:b/>
          <w:color w:val="000000"/>
          <w:szCs w:val="18"/>
          <w:lang w:val="de-AT"/>
        </w:rPr>
        <w:t>Kla.TV – Die anderen Nachrichten ... frei – unabhängig – unzensiert ...</w:t>
      </w:r>
    </w:p>
    <w:p w:rsidR="00FF4982" w:rsidRPr="00122F91" w:rsidRDefault="00FF4982" w:rsidP="00FF4982">
      <w:pPr>
        <w:pStyle w:val="Listenabsatz"/>
        <w:keepNext/>
        <w:keepLines/>
        <w:numPr>
          <w:ilvl w:val="0"/>
          <w:numId w:val="1"/>
        </w:numPr>
        <w:ind w:left="714" w:hanging="357"/>
        <w:rPr>
          <w:lang w:val="de-AT"/>
        </w:rPr>
      </w:pPr>
      <w:r w:rsidRPr="00122F91">
        <w:rPr>
          <w:lang w:val="de-AT"/>
        </w:rPr>
        <w:t>was die Medien nicht verschweigen sollten ...</w:t>
      </w:r>
    </w:p>
    <w:p w:rsidR="00FF4982" w:rsidRPr="00122F91" w:rsidRDefault="00FF4982" w:rsidP="00FF4982">
      <w:pPr>
        <w:pStyle w:val="Listenabsatz"/>
        <w:keepNext/>
        <w:keepLines/>
        <w:numPr>
          <w:ilvl w:val="0"/>
          <w:numId w:val="1"/>
        </w:numPr>
        <w:ind w:left="714" w:hanging="357"/>
        <w:rPr>
          <w:lang w:val="de-AT"/>
        </w:rPr>
      </w:pPr>
      <w:r w:rsidRPr="00122F91">
        <w:rPr>
          <w:lang w:val="de-AT"/>
        </w:rPr>
        <w:t>wenig Gehörtes vom Volk, für das Volk ...</w:t>
      </w:r>
    </w:p>
    <w:p w:rsidR="00FF4982" w:rsidRPr="00122F91" w:rsidRDefault="00FF4982" w:rsidP="001D6477">
      <w:pPr>
        <w:pStyle w:val="Listenabsatz"/>
        <w:keepNext/>
        <w:keepLines/>
        <w:numPr>
          <w:ilvl w:val="0"/>
          <w:numId w:val="1"/>
        </w:numPr>
        <w:ind w:left="714" w:hanging="357"/>
        <w:rPr>
          <w:lang w:val="de-AT"/>
        </w:rPr>
      </w:pPr>
      <w:r w:rsidRPr="00122F91">
        <w:rPr>
          <w:lang w:val="de-AT"/>
        </w:rPr>
        <w:t xml:space="preserve">tägliche News ab 19:45 Uhr auf </w:t>
      </w:r>
      <w:hyperlink r:id="rId23" w:history="1">
        <w:r w:rsidR="001D6477" w:rsidRPr="00122F91">
          <w:rPr>
            <w:rStyle w:val="Hyperlink"/>
            <w:lang w:val="de-AT"/>
          </w:rPr>
          <w:t>www.kla.tv</w:t>
        </w:r>
      </w:hyperlink>
    </w:p>
    <w:p w:rsidR="00FF4982" w:rsidRPr="00122F91" w:rsidRDefault="00FF4982" w:rsidP="001D6477">
      <w:pPr>
        <w:keepNext/>
        <w:keepLines/>
        <w:ind w:firstLine="357"/>
        <w:rPr>
          <w:lang w:val="de-AT"/>
        </w:rPr>
      </w:pPr>
      <w:r w:rsidRPr="00122F91">
        <w:rPr>
          <w:lang w:val="de-AT"/>
        </w:rPr>
        <w:t>Dranbleiben lohnt sich!</w:t>
      </w:r>
    </w:p>
    <w:p w:rsidR="00C534E6" w:rsidRPr="00122F91" w:rsidRDefault="001D6477" w:rsidP="00C534E6">
      <w:pPr>
        <w:keepLines/>
        <w:spacing w:after="160"/>
        <w:rPr>
          <w:rStyle w:val="Hyperlink"/>
          <w:b/>
          <w:lang w:val="de-AT"/>
        </w:rPr>
      </w:pPr>
      <w:r w:rsidRPr="00122F91">
        <w:rPr>
          <w:rFonts w:ascii="Arial" w:hAnsi="Arial" w:cs="Arial"/>
          <w:b/>
          <w:sz w:val="18"/>
          <w:szCs w:val="18"/>
          <w:lang w:val="de-AT"/>
        </w:rPr>
        <w:t xml:space="preserve">Kostenloses Abonnement mit wöchentlichen News per E-Mail erhalten Sie unter: </w:t>
      </w:r>
      <w:hyperlink r:id="rId24" w:history="1">
        <w:r w:rsidRPr="00122F91">
          <w:rPr>
            <w:rStyle w:val="Hyperlink"/>
            <w:b/>
            <w:lang w:val="de-AT"/>
          </w:rPr>
          <w:t>www.kla.tv/abo</w:t>
        </w:r>
      </w:hyperlink>
    </w:p>
    <w:p w:rsidR="001D6477" w:rsidRPr="00122F91" w:rsidRDefault="001D6477" w:rsidP="001D6477">
      <w:pPr>
        <w:keepNext/>
        <w:keepLines/>
        <w:pBdr>
          <w:top w:val="single" w:sz="6" w:space="8" w:color="365F91" w:themeColor="accent1" w:themeShade="BF"/>
        </w:pBdr>
        <w:spacing w:after="160"/>
        <w:rPr>
          <w:rStyle w:val="edit"/>
          <w:rFonts w:ascii="Arial" w:hAnsi="Arial" w:cs="Arial"/>
          <w:b/>
          <w:color w:val="000000"/>
          <w:szCs w:val="18"/>
          <w:lang w:val="de-AT"/>
        </w:rPr>
      </w:pPr>
      <w:r w:rsidRPr="00122F91">
        <w:rPr>
          <w:rStyle w:val="edit"/>
          <w:rFonts w:ascii="Arial" w:hAnsi="Arial" w:cs="Arial"/>
          <w:b/>
          <w:color w:val="000000"/>
          <w:szCs w:val="18"/>
          <w:lang w:val="de-AT"/>
        </w:rPr>
        <w:t>Sicherheitshinweis:</w:t>
      </w:r>
    </w:p>
    <w:p w:rsidR="001D6477" w:rsidRPr="00122F91" w:rsidRDefault="001D6477" w:rsidP="00C60E18">
      <w:pPr>
        <w:keepNext/>
        <w:keepLines/>
        <w:spacing w:after="160"/>
        <w:rPr>
          <w:rFonts w:ascii="Arial" w:hAnsi="Arial" w:cs="Arial"/>
          <w:sz w:val="18"/>
          <w:szCs w:val="18"/>
          <w:lang w:val="de-AT"/>
        </w:rPr>
      </w:pPr>
      <w:r w:rsidRPr="00122F91">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122F91" w:rsidRDefault="00C205D1" w:rsidP="00C534E6">
      <w:pPr>
        <w:keepLines/>
        <w:spacing w:after="160"/>
        <w:rPr>
          <w:rStyle w:val="Hyperlink"/>
          <w:b/>
          <w:lang w:val="de-AT"/>
        </w:rPr>
      </w:pPr>
      <w:r w:rsidRPr="00122F91">
        <w:rPr>
          <w:rFonts w:ascii="Arial" w:hAnsi="Arial" w:cs="Arial"/>
          <w:b/>
          <w:sz w:val="18"/>
          <w:szCs w:val="18"/>
          <w:lang w:val="de-AT"/>
        </w:rPr>
        <w:t>Vernetzen Sie sich darum heute noch internetunabhängig!</w:t>
      </w:r>
      <w:r w:rsidRPr="00122F91">
        <w:rPr>
          <w:rFonts w:ascii="Arial" w:hAnsi="Arial" w:cs="Arial"/>
          <w:b/>
          <w:sz w:val="18"/>
          <w:szCs w:val="18"/>
          <w:lang w:val="de-AT"/>
        </w:rPr>
        <w:br/>
        <w:t>Klicken Sie hier:</w:t>
      </w:r>
      <w:r w:rsidR="00C60E18" w:rsidRPr="00122F91">
        <w:rPr>
          <w:rFonts w:ascii="Arial" w:hAnsi="Arial" w:cs="Arial"/>
          <w:sz w:val="18"/>
          <w:szCs w:val="18"/>
          <w:lang w:val="de-AT"/>
        </w:rPr>
        <w:t xml:space="preserve"> </w:t>
      </w:r>
      <w:hyperlink r:id="rId25" w:history="1">
        <w:r w:rsidR="00C60E18" w:rsidRPr="00122F91">
          <w:rPr>
            <w:rStyle w:val="Hyperlink"/>
            <w:b/>
            <w:lang w:val="de-AT"/>
          </w:rPr>
          <w:t>www.kla.tv/vernetzung</w:t>
        </w:r>
      </w:hyperlink>
    </w:p>
    <w:p w:rsidR="00C60E18" w:rsidRPr="00122F91" w:rsidRDefault="00C60E18" w:rsidP="00C60E18">
      <w:pPr>
        <w:keepNext/>
        <w:keepLines/>
        <w:pBdr>
          <w:top w:val="single" w:sz="6" w:space="8" w:color="365F91" w:themeColor="accent1" w:themeShade="BF"/>
        </w:pBdr>
        <w:spacing w:after="120"/>
        <w:rPr>
          <w:i/>
          <w:iCs/>
          <w:lang w:val="de-AT"/>
        </w:rPr>
      </w:pPr>
      <w:r w:rsidRPr="00122F91">
        <w:rPr>
          <w:i/>
          <w:iCs/>
          <w:lang w:val="de-AT"/>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122F91">
        <w:rPr>
          <w:i/>
          <w:iCs/>
          <w:lang w:val="de-AT"/>
        </w:rPr>
        <w:t xml:space="preserve">  Creative </w:t>
      </w:r>
      <w:proofErr w:type="spellStart"/>
      <w:r w:rsidRPr="00122F91">
        <w:rPr>
          <w:i/>
          <w:iCs/>
          <w:lang w:val="de-AT"/>
        </w:rPr>
        <w:t>Commons</w:t>
      </w:r>
      <w:proofErr w:type="spellEnd"/>
      <w:r w:rsidRPr="00122F91">
        <w:rPr>
          <w:i/>
          <w:iCs/>
          <w:lang w:val="de-AT"/>
        </w:rPr>
        <w:t>-Lizenz mit Namensnennung</w:t>
      </w:r>
    </w:p>
    <w:p w:rsidR="00C60E18" w:rsidRPr="00C60E18" w:rsidRDefault="00CB20A5" w:rsidP="00CB20A5">
      <w:pPr>
        <w:keepLines/>
        <w:spacing w:after="0"/>
        <w:rPr>
          <w:rFonts w:ascii="Arial" w:hAnsi="Arial" w:cs="Arial"/>
          <w:sz w:val="18"/>
          <w:szCs w:val="18"/>
        </w:rPr>
      </w:pPr>
      <w:r w:rsidRPr="00122F91">
        <w:rPr>
          <w:rFonts w:cs="Arial"/>
          <w:sz w:val="12"/>
          <w:szCs w:val="12"/>
          <w:lang w:val="de-AT"/>
        </w:rPr>
        <w:t xml:space="preserve">Verbreitung und Wiederaufbereitung ist mit Namensnennung erwünscht! Das Material darf jedoch nicht aus dem Kontext gerissen präsentiert werden. Mit öffentlichen Geldern (GEZ, </w:t>
      </w:r>
      <w:proofErr w:type="spellStart"/>
      <w:r w:rsidRPr="00122F91">
        <w:rPr>
          <w:rFonts w:cs="Arial"/>
          <w:sz w:val="12"/>
          <w:szCs w:val="12"/>
          <w:lang w:val="de-AT"/>
        </w:rPr>
        <w:t>Serafe</w:t>
      </w:r>
      <w:proofErr w:type="spellEnd"/>
      <w:r w:rsidRPr="00122F91">
        <w:rPr>
          <w:rFonts w:cs="Arial"/>
          <w:sz w:val="12"/>
          <w:szCs w:val="12"/>
          <w:lang w:val="de-AT"/>
        </w:rPr>
        <w:t xml:space="preserve">, GIS, ...) finanzierte Institutionen ist die Verwendung ohne Rückfrage untersagt. </w:t>
      </w:r>
      <w:proofErr w:type="spellStart"/>
      <w:r>
        <w:rPr>
          <w:rFonts w:cs="Arial"/>
          <w:sz w:val="12"/>
          <w:szCs w:val="12"/>
        </w:rPr>
        <w:t>Verstöße</w:t>
      </w:r>
      <w:proofErr w:type="spellEnd"/>
      <w:r>
        <w:rPr>
          <w:rFonts w:cs="Arial"/>
          <w:sz w:val="12"/>
          <w:szCs w:val="12"/>
        </w:rPr>
        <w:t xml:space="preserve"> </w:t>
      </w:r>
      <w:proofErr w:type="spellStart"/>
      <w:r>
        <w:rPr>
          <w:rFonts w:cs="Arial"/>
          <w:sz w:val="12"/>
          <w:szCs w:val="12"/>
        </w:rPr>
        <w:t>können</w:t>
      </w:r>
      <w:proofErr w:type="spellEnd"/>
      <w:r>
        <w:rPr>
          <w:rFonts w:cs="Arial"/>
          <w:sz w:val="12"/>
          <w:szCs w:val="12"/>
        </w:rPr>
        <w:t xml:space="preserve"> </w:t>
      </w:r>
      <w:proofErr w:type="spellStart"/>
      <w:r>
        <w:rPr>
          <w:rFonts w:cs="Arial"/>
          <w:sz w:val="12"/>
          <w:szCs w:val="12"/>
        </w:rPr>
        <w:t>strafrechtlich</w:t>
      </w:r>
      <w:proofErr w:type="spellEnd"/>
      <w:r>
        <w:rPr>
          <w:rFonts w:cs="Arial"/>
          <w:sz w:val="12"/>
          <w:szCs w:val="12"/>
        </w:rPr>
        <w:t xml:space="preserve"> </w:t>
      </w:r>
      <w:proofErr w:type="spellStart"/>
      <w:r>
        <w:rPr>
          <w:rFonts w:cs="Arial"/>
          <w:sz w:val="12"/>
          <w:szCs w:val="12"/>
        </w:rPr>
        <w:t>verfolgt</w:t>
      </w:r>
      <w:proofErr w:type="spellEnd"/>
      <w:r>
        <w:rPr>
          <w:rFonts w:cs="Arial"/>
          <w:sz w:val="12"/>
          <w:szCs w:val="12"/>
        </w:rPr>
        <w:t xml:space="preserve"> </w:t>
      </w:r>
      <w:proofErr w:type="spellStart"/>
      <w:r>
        <w:rPr>
          <w:rFonts w:cs="Arial"/>
          <w:sz w:val="12"/>
          <w:szCs w:val="12"/>
        </w:rPr>
        <w:t>werden</w:t>
      </w:r>
      <w:proofErr w:type="spellEnd"/>
      <w:r>
        <w:rPr>
          <w:rFonts w:cs="Arial"/>
          <w:sz w:val="12"/>
          <w:szCs w:val="12"/>
        </w:rPr>
        <w:t>.</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054" w:rsidRDefault="00C82054" w:rsidP="00F33FD6">
      <w:pPr>
        <w:spacing w:after="0" w:line="240" w:lineRule="auto"/>
      </w:pPr>
      <w:r>
        <w:separator/>
      </w:r>
    </w:p>
  </w:endnote>
  <w:endnote w:type="continuationSeparator" w:id="0">
    <w:p w:rsidR="00C82054" w:rsidRDefault="00C8205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sidRPr="00122F91">
      <w:rPr>
        <w:noProof/>
        <w:sz w:val="18"/>
        <w:lang w:val="de-AT"/>
      </w:rPr>
      <w:t xml:space="preserve">Corona-Maßnahmen: Klage wegen Völkermordes in Den Haag eingereicht!  </w:t>
    </w:r>
    <w:r w:rsidRPr="00D10E2E">
      <w:rPr>
        <w:sz w:val="18"/>
      </w:rPr>
      <w:ptab w:relativeTo="margin" w:alignment="right" w:leader="none"/>
    </w:r>
    <w:r w:rsidRPr="00D10E2E">
      <w:rPr>
        <w:bCs/>
        <w:sz w:val="18"/>
      </w:rPr>
      <w:fldChar w:fldCharType="begin"/>
    </w:r>
    <w:r w:rsidRPr="00122F91">
      <w:rPr>
        <w:bCs/>
        <w:sz w:val="18"/>
        <w:lang w:val="de-AT"/>
      </w:rPr>
      <w:instrText>PAGE  \* Arabic  \* MERGEFORMAT</w:instrText>
    </w:r>
    <w:r w:rsidRPr="00D10E2E">
      <w:rPr>
        <w:bCs/>
        <w:sz w:val="18"/>
      </w:rPr>
      <w:fldChar w:fldCharType="separate"/>
    </w:r>
    <w:r w:rsidR="008C04C2" w:rsidRPr="008C04C2">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8C04C2">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054" w:rsidRDefault="00C82054" w:rsidP="00F33FD6">
      <w:pPr>
        <w:spacing w:after="0" w:line="240" w:lineRule="auto"/>
      </w:pPr>
      <w:r>
        <w:separator/>
      </w:r>
    </w:p>
  </w:footnote>
  <w:footnote w:type="continuationSeparator" w:id="0">
    <w:p w:rsidR="00C82054" w:rsidRDefault="00C8205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D257E" w:rsidTr="00FE2F5D">
      <w:tc>
        <w:tcPr>
          <w:tcW w:w="7717" w:type="dxa"/>
          <w:tcBorders>
            <w:left w:val="nil"/>
            <w:bottom w:val="single" w:sz="8" w:space="0" w:color="365F91" w:themeColor="accent1" w:themeShade="BF"/>
          </w:tcBorders>
        </w:tcPr>
        <w:p w:rsidR="00F33FD6" w:rsidRPr="00122F91" w:rsidRDefault="00F67ED1" w:rsidP="00FE2F5D">
          <w:pPr>
            <w:pStyle w:val="Kopfzeile"/>
            <w:ind w:left="-57"/>
            <w:rPr>
              <w:rFonts w:ascii="Arial" w:hAnsi="Arial" w:cs="Arial"/>
              <w:sz w:val="18"/>
              <w:lang w:val="de-AT"/>
            </w:rPr>
          </w:pPr>
          <w:r w:rsidRPr="00122F91">
            <w:rPr>
              <w:rFonts w:ascii="Arial" w:hAnsi="Arial" w:cs="Arial"/>
              <w:b/>
              <w:sz w:val="18"/>
              <w:lang w:val="de-AT"/>
            </w:rPr>
            <w:t>Online-Link:</w:t>
          </w:r>
          <w:r w:rsidR="00F33FD6" w:rsidRPr="00122F91">
            <w:rPr>
              <w:rFonts w:ascii="Arial" w:hAnsi="Arial" w:cs="Arial"/>
              <w:sz w:val="18"/>
              <w:lang w:val="de-AT"/>
            </w:rPr>
            <w:t xml:space="preserve"> </w:t>
          </w:r>
          <w:hyperlink r:id="rId1" w:history="1">
            <w:r w:rsidR="00F33FD6" w:rsidRPr="00122F91">
              <w:rPr>
                <w:rStyle w:val="Hyperlink"/>
                <w:rFonts w:ascii="Arial" w:hAnsi="Arial" w:cs="Arial"/>
                <w:sz w:val="18"/>
                <w:lang w:val="de-AT"/>
              </w:rPr>
              <w:t>www.kla.tv/21693</w:t>
            </w:r>
          </w:hyperlink>
          <w:r w:rsidR="00F33FD6" w:rsidRPr="00122F91">
            <w:rPr>
              <w:rFonts w:ascii="Arial" w:hAnsi="Arial" w:cs="Arial"/>
              <w:sz w:val="18"/>
              <w:lang w:val="de-AT"/>
            </w:rPr>
            <w:t xml:space="preserve"> | </w:t>
          </w:r>
          <w:r w:rsidRPr="00122F91">
            <w:rPr>
              <w:rFonts w:ascii="Arial" w:hAnsi="Arial" w:cs="Arial"/>
              <w:b/>
              <w:sz w:val="18"/>
              <w:lang w:val="de-AT"/>
            </w:rPr>
            <w:t xml:space="preserve">Veröffentlicht: </w:t>
          </w:r>
          <w:r w:rsidR="00F33FD6" w:rsidRPr="00122F91">
            <w:rPr>
              <w:rFonts w:ascii="Arial" w:hAnsi="Arial" w:cs="Arial"/>
              <w:sz w:val="18"/>
              <w:lang w:val="de-AT"/>
            </w:rPr>
            <w:t>21.02.2022</w:t>
          </w:r>
        </w:p>
        <w:p w:rsidR="00F33FD6" w:rsidRPr="00122F91" w:rsidRDefault="00F33FD6" w:rsidP="00FE2F5D">
          <w:pPr>
            <w:pStyle w:val="Kopfzeile"/>
            <w:rPr>
              <w:rFonts w:ascii="Arial" w:hAnsi="Arial" w:cs="Arial"/>
              <w:sz w:val="18"/>
              <w:lang w:val="de-AT"/>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B7BB0"/>
    <w:rsid w:val="00101F75"/>
    <w:rsid w:val="00122F91"/>
    <w:rsid w:val="001D6477"/>
    <w:rsid w:val="00397567"/>
    <w:rsid w:val="003C19C9"/>
    <w:rsid w:val="00503FFA"/>
    <w:rsid w:val="00627ADC"/>
    <w:rsid w:val="006C4827"/>
    <w:rsid w:val="00716CBC"/>
    <w:rsid w:val="007C459E"/>
    <w:rsid w:val="007F530B"/>
    <w:rsid w:val="008C04C2"/>
    <w:rsid w:val="00962D46"/>
    <w:rsid w:val="00A05C56"/>
    <w:rsid w:val="00A617F5"/>
    <w:rsid w:val="00A71903"/>
    <w:rsid w:val="00AE2B81"/>
    <w:rsid w:val="00B9284F"/>
    <w:rsid w:val="00C205D1"/>
    <w:rsid w:val="00C534E6"/>
    <w:rsid w:val="00C60E18"/>
    <w:rsid w:val="00C82054"/>
    <w:rsid w:val="00CB20A5"/>
    <w:rsid w:val="00D2736E"/>
    <w:rsid w:val="00DA609E"/>
    <w:rsid w:val="00DE7572"/>
    <w:rsid w:val="00E27343"/>
    <w:rsid w:val="00E81F93"/>
    <w:rsid w:val="00ED257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447FF"/>
  <w15:docId w15:val="{06FB929B-206B-4DB9-8059-79E3B92E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22F91"/>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uiPriority w:val="9"/>
    <w:rsid w:val="00122F91"/>
    <w:rPr>
      <w:rFonts w:ascii="Times New Roman" w:eastAsia="Times New Roman" w:hAnsi="Times New Roman" w:cs="Times New Roman"/>
      <w:b/>
      <w:bCs/>
      <w:kern w:val="36"/>
      <w:sz w:val="48"/>
      <w:szCs w:val="48"/>
      <w:lang w:val="de-DE" w:eastAsia="de-DE"/>
    </w:rPr>
  </w:style>
  <w:style w:type="table" w:customStyle="1" w:styleId="TabellemitGitter">
    <w:name w:val="Tabelle mit Gitter"/>
    <w:basedOn w:val="NormaleTabelle"/>
    <w:rsid w:val="00122F91"/>
    <w:pPr>
      <w:suppressAutoHyphens/>
      <w:spacing w:after="0" w:line="240" w:lineRule="auto"/>
    </w:pPr>
    <w:rPr>
      <w:rFonts w:ascii="Calibri" w:eastAsia="Calibri" w:hAnsi="Calibri" w:cs="Times New Roman"/>
      <w:lang w:val="de-DE"/>
    </w:rPr>
    <w:tblPr>
      <w:tblStyleRowBandSize w:val="1"/>
      <w:tblStyleColBandSize w:val="1"/>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5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www.kla.tv/19488" TargetMode="External"/><Relationship Id="rId18" Type="http://schemas.openxmlformats.org/officeDocument/2006/relationships/hyperlink" Target="https://www.kla.tv/Coronavirus"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1693" TargetMode="External"/><Relationship Id="rId12" Type="http://schemas.openxmlformats.org/officeDocument/2006/relationships/hyperlink" Target="https://unser-mitteleuropa.com/corona-impfung-anklage-vor-internationalem-strafgerichtshof-wegen-verbrechen-gegen-die-menschlichkeit/" TargetMode="External"/><Relationship Id="rId17" Type="http://schemas.openxmlformats.org/officeDocument/2006/relationships/hyperlink" Target="https://www.kla.tv/Medienkommentare"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JustizGesetze" TargetMode="External"/><Relationship Id="rId20" Type="http://schemas.openxmlformats.org/officeDocument/2006/relationships/hyperlink" Target="https://www.kla.tv/Strafanzeig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ona-klagen.com/voelkermord-klagen-beim-internationalen-strafgerichtshof-eingereicht/"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www.kla.tv/21550"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docdroid.com/WUjv6iw/icc-complaint-7-1-pdf" TargetMode="External"/><Relationship Id="rId19" Type="http://schemas.openxmlformats.org/officeDocument/2006/relationships/hyperlink" Target="https://www.kla.tv/Impfen"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www.kla.tv/20499"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Office Word</Application>
  <DocSecurity>0</DocSecurity>
  <Lines>51</Lines>
  <Paragraphs>14</Paragraphs>
  <ScaleCrop>false</ScaleCrop>
  <HeadingPairs>
    <vt:vector size="4" baseType="variant">
      <vt:variant>
        <vt:lpstr>Titel</vt:lpstr>
      </vt:variant>
      <vt:variant>
        <vt:i4>1</vt:i4>
      </vt:variant>
      <vt:variant>
        <vt:lpstr>Corona-Maßnahmen: Klage wegen Völkermordes in Den Haag eingereicht!</vt:lpstr>
      </vt:variant>
      <vt:variant>
        <vt:i4>1</vt:i4>
      </vt:variant>
    </vt:vector>
  </HeadingPairs>
  <TitlesOfParts>
    <vt:vector size="2" baseType="lpstr">
      <vt: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Margit Höller</cp:lastModifiedBy>
  <cp:revision>9</cp:revision>
  <dcterms:created xsi:type="dcterms:W3CDTF">2022-02-21T19:00:00Z</dcterms:created>
  <dcterms:modified xsi:type="dcterms:W3CDTF">2022-02-21T19:18:00Z</dcterms:modified>
</cp:coreProperties>
</file>