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1b904d7544d4bc2" /><Relationship Type="http://schemas.openxmlformats.org/package/2006/relationships/metadata/core-properties" Target="/package/services/metadata/core-properties/597cb28b4ecb489caa51a22252739e52.psmdcp" Id="R62cb32496766496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¿A quién sirve realmente el uso temprano de la "píldora"?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Tomar la "píldora anticonceptiva" a una edad muy temprana tiene efectos fatales, informa el Dr. Ruediger Dahlke. Por qué se sigue recetando?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El Dr. Ruediger Dahlke habló en la televisión sanitaria suiza sobre las consecuencias de administrar la "píldora anticonceptiva" demasiado joven. Ya se prescribe a las chicas que sufren de acné, aunque a menudo el problema podría solucionarse mejor cambiando la dieta. Este medicamento, a menudo en sobredosis, sugiere el embarazo al cuerpo. Se sospecha que la toma de la píldora a los doce años ya perjudica el crecimiento del útero. Sin embargo, esto sería fatal para un embarazo posterior. Además, tomar la píldora a una edad temprana conduce a una mayor infertilidad. ¿La banalización y la prescripción precoz de la píldora están al servicio de una reducción oculta de la población?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cha.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Die grausamen Folgen der Verhütung: Dr. med. Ruediger Dahlke auf Naturmedizin/QS24 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https://youtu.be/4Lh5db3SJqw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¿A quién sirve realmente el uso temprano de la "píldora"?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www.kla.tv/19703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30.08.2021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4Lh5db3SJqw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9703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970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¿A quién sirve realmente el uso temprano de la "píldora"?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