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365825c4a745a7" /><Relationship Type="http://schemas.openxmlformats.org/package/2006/relationships/metadata/core-properties" Target="/package/services/metadata/core-properties/f4a7c920fc164008b42e6b817ba27e18.psmdcp" Id="R3f42382af66d4b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 conceal: USA thwart Syria's sovereignty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November 2019, Konstantin Kosachev (head of the Committee on International Affairs of the Russian Federation Council) commented on the current US military presence in Syria as follows: "By building military bases in Syria, the US is in reality violating the right to sovereignty and inde-pendence of the Syrian people and it is interesting that the West is not interested in this bitter reality and the illegal actions of the US. Moscow is aware that the US army occupied the Syrian oil fields to finance its military presence in Syria. Containing the influence of the IS terrorists and their con-trol over the oil fields is only a pretext. Western governments and their state media, on the other hand, do not expose their NATO partner, the United States, which itself made the IS great through its secret services and is now fighting it for appearances, as a raging wolf in sheep's clothing. Are they covering up the evil machinations because they are part of the "crime syndicate"?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November 2019, Konstantin Kosachev (head of the Committee on International Affairs of the Russian Federation Council) commented on the current US military presence in Syria as follows: "By building military bases in Syria, the US is in reality violating the right to sovereignty and inde-pendence of the Syrian people and it is interesting that the West is not interested in this bitter reality and the illegal actions of the US. Moscow is aware that the US army occupied the Syrian oil fields to finance its military presence in Syria. Containing the influence of the IS terrorists and their con-trol over the oil fields is only a pretext. Western governments and their state media, on the other hand, do not expose their NATO partner, the United States, which itself made the IS great through its secret services and is now fighting it for appearances, as a raging wolf in sheep's clothing. Are they covering up the evil machinations because they are part of the "crime syndicate"?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https://parstoday.com/de/news/middle_east-i49675-russland_usa_haben_syriens_unabh%C3%A4ngigkeit_und_nationale_</w:t>
        </w:r>
      </w:hyperlink>
      <w:r w:rsidR="0026191C">
        <w:rPr/>
        <w:br/>
      </w:r>
      <w:r w:rsidRPr="002B28C8">
        <w:t xml:space="preserve">souver%C3%A4nit%C3%A4t_zum_ziel_genommen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 conceal: USA thwart Syria's sovereignty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www.kla.tv/17888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middle_east-i49675-russland_usa_haben_syriens_unabh%C3%A4ngigkeit_und_nationale_"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8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 conceal: USA thwart Syria's sovereignty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