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3cde2e4c86f4f39" /><Relationship Type="http://schemas.openxmlformats.org/package/2006/relationships/metadata/core-properties" Target="/package/services/metadata/core-properties/99a36efccf714ed3abb93322e2b2482f.psmdcp" Id="Rbf041702b9b1454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Þann 3. október 2020: Friðarkeðja umhverfis Bodensee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Undir slagorðinu: „Tengsl fyrir friði og frelsi“ verður þann 3. október, á 30 ár afmæli þýsku sameiningarinnar, verður mannleg keðja mynduð umhverfis Bodensee.   Ábyrgðaraðilarnir „Burgerdialog Konstanz e.V.i.G  (Samræður borgara í Konstanz) lýsa á heimasíðu sinni hvað þeim brennur á hjarta með eftirfarandi hætti: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Undir slagorðinu: „Tengsl fyrir friði og frelsi“ verður þann 3. október, á 30 ár afmæli þýsku sameiningarinnar, verður mannleg keðja mynduð umhverfis Bodensee.   Ábyrgðaraðilarnir „Burgerdialog Konstanz e.V.i.G  (Samræður borgara í Konstanz) lýsa á heimasíðu sinni hvað þeim brennur á hjarta með eftirfarandi hætti:</w:t>
        <w:br/>
        <w:t xml:space="preserve">Hinn þekkti heimspekingur Karl Jaspers skrifaði 1958: „Eingöngu er hægt að ná friði með frelsi, frelsi eingöngu með sannleika.  Því eru ósannindi hinn eiginlega illska sem eyðir sérhverjum friði. …“</w:t>
        <w:br/>
        <w:t xml:space="preserve">Covid 19 er hvorki fyrsta, né heldur síðasta stóra krísan.  Þetta er heldur hvorki hið fyrsta né heldur síðasta sinn sem fréttaflóð kaffærir fólk og sem ríkisstjórnir hafa gríðarleg áhrif á það.  Fréttirnar skilja oft eftir fleiri spurningar heldur en svör.  Ýtt er undir óttann og ófriður skapast. </w:t>
        <w:br/>
        <w:t xml:space="preserve">Með orðum sínum kemur Karl Jasper vanda þessara krísustjórnmála að kjarna málsins.  Sá sem sjálfviljugur kýs frið þarf helst frjálsar og umfangsmiklar upplýsingar.  Þegar fjölmiðlar sinna ekki lengur þessu verkefni þá kemur fólk sér sjálft í samband hvert við annað og endurreisir þannig samskiptin að nýju.  </w:t>
        <w:br/>
        <w:t xml:space="preserve">Með þessari mannlegu friðarkeðju vilja skipuleggjendurnir að auki slá þátttakandamet.  Með því móti er hægt að komast í Heimsmetabók Guinness og skrásetja á táknrænan máta fjöldann.  Sem andsvar þess hve þátttökutölur í friðarmótmælunum í Berlín þann 1. og 29. ágúst voru svo gríðarlega smættaðar og algerlega snúið út úr friðsamlegum markmiðum þeirra.</w:t>
        <w:br/>
        <w:t xml:space="preserve">Kla.TV hefur þegar fjallað um þetta í útsendingu sinn „Gleichgeschaltete Monopolmedien unterdrucken den Schrei hunderttausender Demostranten“ (Samstilltir einokunarfjölmiðlar hunsa hróp hundruð þúsunda mótmælenda)  frá 23 sept. 2020</w:t>
        <w:br/>
        <w:t xml:space="preserve">Nánari upplýsingar um mannlegu friðarkeðjuna umhverfis Bodensee er hægt að nálgast undir: </w:t>
        <w:br/>
        <w:t xml:space="preserve">https://www.friedenskette-bodensee.de/home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https://www.friedenskette-bodensee.de/home</w:t>
        </w:r>
      </w:hyperlink>
      <w:r w:rsidR="0026191C">
        <w:rPr/>
        <w:br/>
      </w:r>
      <w:r w:rsidR="0026191C">
        <w:rPr/>
        <w:br/>
      </w:r>
      <w:hyperlink w:history="true" r:id="rId22">
        <w:r w:rsidRPr="00F24C6F">
          <w:rPr>
            <w:rStyle w:val="Hyperlink"/>
          </w:rPr>
          <w:rPr>
            <w:sz w:val="18"/>
          </w:rPr>
          <w:t>https://www.youtube.com/watch?time_continue=6&amp;v=4sf7QAvfmno&amp;feature=emb_logo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#Covid-19 - </w:t>
      </w:r>
      <w:hyperlink w:history="true" r:id="rId23">
        <w:r w:rsidRPr="00F24C6F">
          <w:rPr>
            <w:rStyle w:val="Hyperlink"/>
          </w:rPr>
          <w:t>www.kla.tv/covid-19-isl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Þann 3. október 2020: Friðarkeðja umhverfis Bodensee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www.kla.tv/17292</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29.09.2020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riedenskette-bodensee.de/home" TargetMode="External" Id="rId21" /><Relationship Type="http://schemas.openxmlformats.org/officeDocument/2006/relationships/hyperlink" Target="https://www.youtube.com/watch?time_continue=6&amp;v=4sf7QAvfmno&amp;feature=emb_logo" TargetMode="External" Id="rId22" /><Relationship Type="http://schemas.openxmlformats.org/officeDocument/2006/relationships/hyperlink" Target="https://www.kla.tv/covid-19-isl"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292"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2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Þann 3. október 2020: Friðarkeðja umhverfis Bodensee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