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fb3888695e4bbb" /><Relationship Type="http://schemas.openxmlformats.org/package/2006/relationships/metadata/core-properties" Target="/package/services/metadata/core-properties/193d27f45a1a4fa685f90ba0678468e7.psmdcp" Id="Re50cda1528dc4d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Ineenstorting door 60 GHz frequenties in plaats van door corona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60 GHz frequenties veranderen de eigenschappen van zuurstof. Preciezer gezegd: het lichaam krijgt minder zuurstof. Voor sommige deskundigen is dit de reden waarom mensen kortademig worden en plotseling omvallen en dus niet vanwege corona!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60 gigahertz frequentieband van de nieuwe 5G mobiele telefoongeneratie heeft voordelige technische eigenschappen voor mobiele communicatie, zoals bv. met betrekking tot snelheid, en is nog licentieloos. Daarom worden er de laatste tijd steeds meer proeven gedaan met deze frequentie. Het wordt al toegepast voor zogenaamde “point-to-point” verbindingen. Maar pas op: 60GHz frequenties veranderen de eigenschappen van zuurstof. Nauwkeuriger gezegd: de zuurstof kan niet meer voldoende door het bloed worden geabsorbeerd. Als gevolg daarvan krijgt het lichaam minder zuurstof. Dit gebrek aan zuurstof wordt ondertussen door sommige deskundigen aangehaald als de eigenlijke reden waarom mensen kortademig worden en plotseling omvallen, zoals vooral in China is gebeurd. Dus ineenstorting volgens de mening van deskundigen, vooral vanwege de straling met de 60GHz mobiele telefoon frequentie, in plaats van door het coronavirus,.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mkr.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5G verändert Sauerstoffeigenschaften (ab Min. 19:19): </w:t>
        <w:rPr>
          <w:sz w:val="18"/>
        </w:rPr>
      </w:r>
      <w:hyperlink w:history="true" r:id="rId21">
        <w:r w:rsidRPr="00F24C6F">
          <w:rPr>
            <w:rStyle w:val="Hyperlink"/>
          </w:rPr>
          <w:rPr>
            <w:sz w:val="18"/>
          </w:rPr>
          <w:t>https://www.youtube.com/watch?v=xNho2uh8EZc</w:t>
        </w:r>
      </w:hyperlink>
      <w:r w:rsidR="0026191C">
        <w:rPr/>
        <w:br/>
      </w:r>
      <w:r w:rsidRPr="002B28C8">
        <w:t xml:space="preserve">Anwendungen und Auswirkungen der 5G-60GHz-Frequenzbänder: </w:t>
        <w:rPr>
          <w:sz w:val="18"/>
        </w:rPr>
      </w:r>
      <w:hyperlink w:history="true" r:id="rId22">
        <w:r w:rsidRPr="00F24C6F">
          <w:rPr>
            <w:rStyle w:val="Hyperlink"/>
          </w:rPr>
          <w:rPr>
            <w:sz w:val="18"/>
          </w:rPr>
          <w:t>http://www.60ghz-wireless.com/60ghz-technology/60ghz-technology-v-band-carrier-class-radios-for-p2p-p2mp-wireless-networks/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23">
        <w:r w:rsidRPr="00F24C6F">
          <w:rPr>
            <w:rStyle w:val="Hyperlink"/>
          </w:rPr>
          <w:t>www.kla.tv/5G-nl</w:t>
        </w:r>
      </w:hyperlink>
      <w:r w:rsidR="0026191C">
        <w:rPr/>
        <w:br/>
      </w:r>
      <w:r w:rsidR="0026191C">
        <w:rPr/>
        <w:br/>
      </w:r>
      <w:r w:rsidRPr="002B28C8">
        <w:t xml:space="preserve">#Gezondheid - </w:t>
      </w:r>
      <w:hyperlink w:history="true" r:id="rId24">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Ineenstorting door 60 GHz frequenties in plaats van door corona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www.kla.tv/17008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13.08.2020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xNho2uh8EZc" TargetMode="External" Id="rId21" /><Relationship Type="http://schemas.openxmlformats.org/officeDocument/2006/relationships/hyperlink" Target="http://www.60ghz-wireless.com/60ghz-technology/60ghz-technology-v-band-carrier-class-radios-for-p2p-p2mp-wireless-networks/" TargetMode="External" Id="rId22" /><Relationship Type="http://schemas.openxmlformats.org/officeDocument/2006/relationships/hyperlink" Target="https://www.kla.tv/5G-nl" TargetMode="External" Id="rId23" /><Relationship Type="http://schemas.openxmlformats.org/officeDocument/2006/relationships/hyperlink" Target="https://www.kla.tv/Gezondheid-n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0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Ineenstorting door 60 GHz frequenties in plaats van door corona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