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7ed9932a8b84fc8" /><Relationship Type="http://schemas.openxmlformats.org/package/2006/relationships/metadata/core-properties" Target="/package/services/metadata/core-properties/ee3033a944804eb78f0107c86de56e36.psmdcp" Id="R83ae17bfd3fa471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Militanter Impfbefürworter stirbt nach Grippeimpfung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engagierte Impfbefürworter Senator José R. Peralta aus New York stirbt im jungen Alter von 47 Jahren infolge einer Grippeschutzimpfung. Ein fataler Zufall oder ist es nur einer von vielen schweren Impfschäden?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New -York: </w:t>
        <w:br/>
        <w:t xml:space="preserve">Senator José R. Peralta war der erste Dominikaner, der in den Senat des Staates New York gewählt wurde. Er starb am 21. November 2018 viel zu früh, im Alter von nur 47 Jahren, in einem Krankenhaus von Queens. Was war passiert? Zwei Wochen zuvor ließ sich der engagierte Impffanatiker gegen Grippe impfen, wonach er eine schwere Grippe erlitt und bereits zwei Wochen später verstarb.</w:t>
        <w:br/>
        <w:t xml:space="preserve">In einer Pressemitteilung erklärte seine Witwe, Zitat: "Der Arzt sagte, es sei selten, in seinem Alter, und es sei so schnell passiert ... Er war ein gesunder Kerl."</w:t>
        <w:br/>
        <w:t xml:space="preserve">Zurzeit häufen sich die erschütternden Nachrichten im Bezug auf die Schädlichkeit von Impfungen, aber sie werden bewusst vertuscht.</w:t>
        <w:br/>
        <w:t xml:space="preserve">Ähnlich erging es der 34-jährigen Jennifer Whitney. Bei der jungen Mutter wurde nur wenige Wochen nach ihrer Grippeimpfung Multiple Sklerose diagnostiziert. Zu den Symptomen gehörten Haarausfall, Erblindung, Blasen Gesicht und am ganzen Körper. Die Ärzte bestätigten, dass die Impfung ihr Immunsystem, ihr Gehirn und ihre Nerven angegriffen hatte. Auch bei ihr löste die Impfung eine Autoimmunerkrankung aus. Doch das traurigste an der ganzen Geschichte ist, dass sie von ihrem Arbeitgeber zum Impfen genötigt wurde und als sie dann nicht mehr auf Arbeit gehen konnte, wurde sie entlassen!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https://www.legitim.ch/post/2018/11/30/new-york-militanter-impfbef%C3%BCrworter-senator-jos%C3%A9-peralta-stirbt-an-grippeimpfung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2">
        <w:r w:rsidRPr="00F24C6F">
          <w:rPr>
            <w:rStyle w:val="Hyperlink"/>
          </w:rPr>
          <w:t>www.kla.tv/Impfen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Militanter Impfbefürworter stirbt nach Grippeimpfung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www.kla.tv/16550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egitim.ch/post/2018/11/30/new-york-militanter-impfbef%C3%BCrworter-senator-jos%C3%A9-peralta-stirbt-an-grippeimpfung" TargetMode="External" Id="rId21" /><Relationship Type="http://schemas.openxmlformats.org/officeDocument/2006/relationships/hyperlink" Target="https://www.kla.tv/Impf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55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5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Militanter Impfbefürworter stirbt nach Grippeimpfung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