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9be7fd673a4fed" /><Relationship Type="http://schemas.openxmlformats.org/package/2006/relationships/metadata/core-properties" Target="/package/services/metadata/core-properties/233e3eb43be44ba4a0e53c8831a85ab2.psmdcp" Id="R504f05fa73ad42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"Autobombe" mit grosser Sprengkraft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Beim Bombenanschlag im Regierungsviertel von Oslo soll es sich laut offiziellen Angaben um eine Autobombe gehandelt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Beim  Bombenanschlag  im</w:t>
        <w:br/>
        <w:t xml:space="preserve">Regierungsviertel von Oslo soll</w:t>
        <w:br/>
        <w:t xml:space="preserve">es sich laut offiziellen Angaben</w:t>
        <w:br/>
        <w:t xml:space="preserve">um  eine  Autobombe  gehandelt</w:t>
        <w:br/>
        <w:t xml:space="preserve">haben. Das Ausmass der Zerstörung jedoch passt in keiner Weise  zu  einer  Autobombe.  Zu  oft</w:t>
        <w:br/>
        <w:t xml:space="preserve">schon führten uns die Medien die</w:t>
        <w:br/>
        <w:t xml:space="preserve">Wirkungen von Autobomben vor</w:t>
        <w:br/>
        <w:t xml:space="preserve">Augen, als dass wir jene überdimensionale Sprengkraft in Oslo</w:t>
        <w:br/>
        <w:t xml:space="preserve">mit der Sprengkraft selbstgebastelter  Düngerbomben  verwechseln könnten.</w:t>
        <w:br/>
        <w:t xml:space="preserve">Weil  in  einem  geschlossenen</w:t>
        <w:br/>
        <w:t xml:space="preserve">Raum  die  Druckwelle  nirgends</w:t>
        <w:br/>
        <w:t xml:space="preserve">wohin  entweichen  kann,  reicht</w:t>
        <w:br/>
        <w:t xml:space="preserve">eine  kleine  Bombe  für  eine</w:t>
        <w:br/>
        <w:t xml:space="preserve">grosse Zerstörung aus,  aber auf</w:t>
        <w:br/>
        <w:t xml:space="preserve">offener  Strasse  müsste  deren</w:t>
        <w:br/>
        <w:t xml:space="preserve">Kraft ungleich grösser sein, um</w:t>
        <w:br/>
        <w:t xml:space="preserve">sämtliche umliegenden Gebäude</w:t>
        <w:br/>
        <w:t xml:space="preserve">derart zu zerstören, wie es dort</w:t>
        <w:br/>
        <w:t xml:space="preserve">geschehen  ist.  Doch  trotz  der</w:t>
        <w:br/>
        <w:t xml:space="preserve">großen  Sprengkraft  blieb  die</w:t>
        <w:br/>
        <w:t xml:space="preserve">Stelle auf der Straße, wo das Auto parkiert war, völlig unbeschädigt. Auch konnte man auf  Bildern erkennen, dass die Bäume</w:t>
        <w:br/>
        <w:t xml:space="preserve">in  unmittelbarer  Nähe,  völlig</w:t>
        <w:br/>
        <w:t xml:space="preserve">unversehrt  blieben.  Unter</w:t>
        <w:br/>
        <w:t xml:space="preserve">Berücksichtigung  dieser  und</w:t>
        <w:br/>
        <w:t xml:space="preserve">noch  vieler  anderer  Ungereimtheiten,  kommt  eigentlich  nur</w:t>
        <w:br/>
        <w:t xml:space="preserve">noch jede andere Version als diejenige der offiziellen Medien in</w:t>
        <w:br/>
        <w:t xml:space="preserve">Frage. Es bedarf einer unabhängigen  neuen  Untersuchung  dieser  vielen  ungeklärten  Vorkommnisse.  Was  ging  hier  wo</w:t>
        <w:br/>
        <w:t xml:space="preserve">und durch wen alles tatsächlich</w:t>
        <w:br/>
        <w:t xml:space="preserve">in die Luft?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http://www.youtube.com/watch?v=6GxmdkMdk4M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"Autobombe" mit grosser Sprengkraft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20.08.2012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6GxmdkMdk4M"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"Autobombe" mit grosser Sprengkraft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