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2bf40713a245ab" /><Relationship Type="http://schemas.openxmlformats.org/package/2006/relationships/metadata/core-properties" Target="/package/services/metadata/core-properties/7dcf52b7a61c42519062cf7e74f50c22.psmdcp" Id="R08fb0640814143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Fondation Soros bénéficie de « l’asile » en Allemagne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Désormais, le milliardaire américain George Soros a également une filiale de sa Fondation en Allemagne. Apprenez ce qui se cache derrière cela.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milliardaire américain George Soros est accusé de manipuler politiquement des pays avec ses fondations non gouvernementales. Cela a été révélé en Hongrie, après quoi les activités de sa fondation ont dû être interrompues. Soros a également dû cesser ses activités en Turquie. George Soros a ensuite « émigré » en Allemagne, où la Fondation Soros s’est installée à Berlin avec 80 employés. S’agit-il d’une nouvelle tentative d’accroître son influence en Europe, en particulier maintenant que les effectifs doivent même être portés à 150 personnes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www.rbb24.de/politik/beitrag/2018/10/george-sorosstiftung-nimmt-arbeit-in-berlin-auf.html</w:t>
        </w:r>
      </w:hyperlink>
      <w:r w:rsidR="0026191C">
        <w:rPr/>
        <w:br/>
      </w:r>
      <w:hyperlink w:history="true" r:id="rId22">
        <w:r w:rsidRPr="00F24C6F">
          <w:rPr>
            <w:rStyle w:val="Hyperlink"/>
          </w:rPr>
          <w:rPr>
            <w:sz w:val="18"/>
          </w:rPr>
          <w:t>http://parstoday.com/de/news/world-i44785-nach_erdogan_kritik_soros_stiftung_stellt_ihre_arbeit_in_t%C3%BCrkei_ein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#GeorgeSoros-fr - </w:t>
      </w:r>
      <w:hyperlink w:history="true" r:id="rId23">
        <w:r w:rsidRPr="00F24C6F">
          <w:rPr>
            <w:rStyle w:val="Hyperlink"/>
          </w:rPr>
          <w:t>www.kla.tv/GeorgeSoros-fr</w:t>
        </w:r>
      </w:hyperlink>
      <w:r w:rsidR="0026191C">
        <w:rPr/>
        <w:br/>
      </w:r>
      <w:r w:rsidR="0026191C">
        <w:rPr/>
        <w:br/>
      </w:r>
      <w:r w:rsidRPr="002B28C8">
        <w:t xml:space="preserve">#Allemagne - </w:t>
      </w:r>
      <w:hyperlink w:history="true" r:id="rId24">
        <w:r w:rsidRPr="00F24C6F">
          <w:rPr>
            <w:rStyle w:val="Hyperlink"/>
          </w:rPr>
          <w:t>www.kla.tv/Allemagne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Fondation Soros bénéficie de « l’asile » en Allemagne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www.kla.tv/14652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bb24.de/politik/beitrag/2018/10/george-sorosstiftung-nimmt-arbeit-in-berlin-auf.html" TargetMode="External" Id="rId21" /><Relationship Type="http://schemas.openxmlformats.org/officeDocument/2006/relationships/hyperlink" Target="http://parstoday.com/de/news/world-i44785-nach_erdogan_kritik_soros_stiftung_stellt_ihre_arbeit_in_t%C3%BCrkei_ein" TargetMode="External" Id="rId22" /><Relationship Type="http://schemas.openxmlformats.org/officeDocument/2006/relationships/hyperlink" Target="https://www.kla.tv/GeorgeSoros-fr" TargetMode="External" Id="rId23" /><Relationship Type="http://schemas.openxmlformats.org/officeDocument/2006/relationships/hyperlink" Target="https://www.kla.tv/Allemagn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Fondation Soros bénéficie de « l’asile » en Allemagne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