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8ca104221b447b2" /><Relationship Type="http://schemas.openxmlformats.org/package/2006/relationships/metadata/core-properties" Target="/package/services/metadata/core-properties/b12d79dae3ce40a0bb5b306849345f85.psmdcp" Id="R620eebd32f73464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Cambiamento climatico sì, ma non per via del CO2!?</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Nel novembre 2016 ebbe luogo in Marocco, la 22a Conferenza Climatica delle Nazioni Unite. L'attenzione principale fu ancora una volta su come attuare la limitazione concordata del riscaldamento globale di due gradi entro questo secolo.  Secondo lo scienziato Prof. Dr. W. Kirstein però sembrebbe che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novembre 2016 in Marocco ha avuto luogo la 22esima conferenza climatica delle Nazioni Unite. Si è discusso su come si possa mettere in atto la limitazione decisa di un riscaldamento globale massimo di 2° in questo secolo. Petteri Taalas, segretario generale dell’Organizzazione meteorologica mondiale, ha mostrato che in media la temperatura nel 2016 era 1,2° oltre al livello antecedente l’era industriale. Ciò sarebbe anche la causa per l’aumento delle catastrofi meteorologiche. La causa principale sarebbe il CO2 presunto dannoso per l’ambiente. </w:t>
        <w:br/>
        <w:t xml:space="preserve">Un grande numero di rinomati scienziati vede tutt’altre cause e nessi per il cambiamento climatico. Uno di loro è il Prof. Dr. W. Kirstein, il quale nel suo discorso “Clima terrestre contro mass media principali” spiega: Da circa 10 anni in tutto il mondo la temperatura dell’aria mostra complessivamente una tendenza calante con un contemporaneo incremento del CO2. Però secondo i modelli climatici del “Gruppo intergovernativo sul cambiamento climatico” la temperatura, in particolare dal 2000, sarebbe dovuta salire percettibilmente. I modelli non danno una spiegazione per questa contraddizione. Però tali fatti non vengono mostrati al pubblico, ciò potrebbe essere un altro indizio per una censura evidente nei mass media uniformi.</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mge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www.kla.tv/9408</w:t>
        </w:r>
      </w:hyperlink>
      <w:r w:rsidR="0026191C">
        <w:rPr/>
        <w:br/>
      </w:r>
      <w:hyperlink w:history="true" r:id="rId22">
        <w:r w:rsidRPr="00F24C6F">
          <w:rPr>
            <w:rStyle w:val="Hyperlink"/>
          </w:rPr>
          <w:rPr>
            <w:sz w:val="18"/>
          </w:rPr>
          <w:t>http://alles-schallundrauch.blogspot.de/2008/05/petition-von-31000-wissenschaftler.html</w:t>
        </w:r>
      </w:hyperlink>
      <w:r w:rsidR="0026191C">
        <w:rPr/>
        <w:br/>
      </w:r>
      <w:hyperlink w:history="true" r:id="rId23">
        <w:r w:rsidRPr="00F24C6F">
          <w:rPr>
            <w:rStyle w:val="Hyperlink"/>
          </w:rPr>
          <w:rPr>
            <w:sz w:val="18"/>
          </w:rPr>
          <w:t>www.eike-klima-energie.eu/climategate-anzeige/</w:t>
        </w:r>
      </w:hyperlink>
      <w:r w:rsidRPr="002B28C8">
        <w:t xml:space="preserve">wer-oder-was-ist-eigentlich-der-welt-klimarat-ipcc-und-was-tut-er </w:t>
        <w:rPr>
          <w:sz w:val="18"/>
        </w:rPr>
      </w:r>
      <w:r w:rsidR="0026191C">
        <w:rPr/>
        <w:br/>
      </w:r>
      <w:hyperlink w:history="true" r:id="rId24">
        <w:r w:rsidRPr="00F24C6F">
          <w:rPr>
            <w:rStyle w:val="Hyperlink"/>
          </w:rPr>
          <w:rPr>
            <w:sz w:val="18"/>
          </w:rPr>
          <w:t>www.sauberer-himmel.de/2012/10/23/prof-dr-werner-kirstein-wo-bleibt-der-klimawandel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#CambiamentoClimatico - climatico - </w:t>
      </w:r>
      <w:hyperlink w:history="true" r:id="rId25">
        <w:r w:rsidRPr="00F24C6F">
          <w:rPr>
            <w:rStyle w:val="Hyperlink"/>
          </w:rPr>
          <w:t>www.kla.tv/cambiamentoclimatico-it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Cambiamento climatico sì, ma non per via del CO2!?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www.kla.tv/13790</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31.01.2019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9408" TargetMode="External" Id="rId21" /><Relationship Type="http://schemas.openxmlformats.org/officeDocument/2006/relationships/hyperlink" Target="http://alles-schallundrauch.blogspot.de/2008/05/petition-von-31000-wissenschaftler.html" TargetMode="External" Id="rId22" /><Relationship Type="http://schemas.openxmlformats.org/officeDocument/2006/relationships/hyperlink" Target="https://www.eike-klima-energie.eu/climategate-anzeige/" TargetMode="External" Id="rId23" /><Relationship Type="http://schemas.openxmlformats.org/officeDocument/2006/relationships/hyperlink" Target="https://www.sauberer-himmel.de/2012/10/23/prof-dr-werner-kirstein-wo-bleibt-der-klimawandel" TargetMode="External" Id="rId24" /><Relationship Type="http://schemas.openxmlformats.org/officeDocument/2006/relationships/hyperlink" Target="https://www.kla.tv/cambiamentoclimatico-i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790"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7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Cambiamento climatico sì, ma non per via del CO2!?</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