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6319a8304894c48" /><Relationship Type="http://schemas.openxmlformats.org/package/2006/relationships/metadata/core-properties" Target="/package/services/metadata/core-properties/9fba019dc1a94a7f8ed7f7b79fc33f80.psmdcp" Id="R1b429b941af442b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Финансовый мир находится на переломном этапе - оценка Эрнста Вольфа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Для немецкого индекса акций DAX 2018 год был самым убыточным годом после финансового кризиса 2008 года. Декабрь 2018 года войдёт в историю как самый худший декабрь со времен фондовых бирж. Посмотрите в этой передаче, как Эрнст Вольф оценивает текущую финансовую ситуацию и почему в его глазах "игра" скоро закончится...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Для немецкого индекса акций DAX 2018 год был самым убыточным годом после финансового кризиса 2008 года. С октября 2018 года цены на акции также падают во всем мире. Декабрь 2018 года был предварительным кульминационным моментом и войдет в историю как худший декабрь со времен существования фондовых бирж.</w:t>
        <w:br/>
        <w:t xml:space="preserve">В связи с этим возникает вопрос: что происходит с фондовыми биржами? И еще: может с мировой экономикой дела обстоят не так уж хорошо?</w:t>
        <w:br/>
        <w:t xml:space="preserve">По словам финансового эксперта Эрнста Вольфа, конец 2018 года станет переломным в финансовом мире. До сих пор центральные банки в течение почти десяти лет искусственно поддерживали мировую финансовую систему, производя триллионы долларов из ничего и раздавая их по низким процентным ставкам. Низкие процентные ставки привели к тому, что всё больше инвесторов выходило на фондовые рынки с заёмными средствами. В результате цены на акции выросли намного выше их внутренней стоимости и создали самый большой, так называемый, спекулятивный пузырь всех времен. Финансовые рынки жили на эти деньги и требовали всё больше и больше. По этой причине они сейчас чрезвычайно уязвимы для любых изменений в денежно-кредитной политике центрального банка. Обвал фондовых рынков в конце 2018 года является следствием изменения денежной политики центральных банков. Вместо того, чтобы продолжать закачивать деньги в финансовую систему и предоставлять кредиты по самым низким процентным ставкам, они начали ужесточать свою свободную денежно-кредитную политику. Так, например, под предводительством Федерального резерва США постепенно повышаются процентные ставки. Даже деньги, которые до сих пор поступали в финансовую систему, сейчас изымаются.</w:t>
        <w:br/>
        <w:t xml:space="preserve">Одновременно с этой рискованной терапией со стороны центральных банков, финансовые рынки в настоящее время потрясены целым рядом кризисов, таких как организованная США торговая война. </w:t>
        <w:br/>
        <w:t xml:space="preserve">Послушайте оценку Эрнста Вольфа об этой особой ситуации на финансовых рынках: «Трудно представить себе более неблагоприятное стечение возможных триггеров для коллапса системы».</w:t>
        <w:br/>
        <w:t xml:space="preserve"/>
        <w:br/>
        <w:t xml:space="preserve">Если центральные банки будут продолжать повышать процентные ставки и дальше сокращать денежную массу, Эрнст Вольф видит следующие три этапа развития финансовых рынков:</w:t>
        <w:br/>
        <w:t xml:space="preserve"/>
        <w:br/>
        <w:t xml:space="preserve">1. Через отвод денег будет меньше спекуляций. Инвесторы с заёмными деньгами покидают рынок, а консервативные инвесторы продают свои акции. Курс акций падает.</w:t>
        <w:br/>
        <w:t xml:space="preserve"/>
        <w:br/>
        <w:t xml:space="preserve">2. Вследствие этого высокий уровень задолженности многих участников рынка становится всё более очевидным. Растёт недоверие, кредиты выдаются всё нерешительней. При этом компании вынуждены, в свою очередь, продавать всё больше и больше ценных бумаг для обслуживания своих долгов. Курсы акций продолжают падать.</w:t>
        <w:br/>
        <w:t xml:space="preserve"/>
        <w:br/>
        <w:t xml:space="preserve">3. Из-за продолжающегося снижения курса акций первые кредиторы требуют с должников вернуть им деньги. Доходит до первых неплатежей – т.е. компании разоряются. В результате всё больше кредиторов также будут беспокоиться и требовать свои долги, пока не придёт в движение неудержимая нисходящая спираль.</w:t>
        <w:br/>
        <w:t xml:space="preserve">Этот процесс напоминает лавину, которая начинается медленно, затем набирает скорость и, наконец, уносит с собой всё.</w:t>
        <w:br/>
        <w:t xml:space="preserve">Послушайте снова финансового эксперта Эрнста Вольфа: «До сих пор мы находимся ещё на первом этапе этого процесса. Но это не значит, что всё не рухнет уже вскоре, так как никто не может предсказать, с какой скоростью всё начнёт развиваться. Но уже сейчас ясно одно: [...] сообщение мирового финансового сектора на рубеже 2018/19 года однозначное: казино закрывает свои двери, игра окончена».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Hannes G. (hag.)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https://de.sputniknews.com/wirtschaft/20181230323453309-deutscher-aktienindex-dax/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www.mmnews.de/wirtschaft/107351-boersen-jahresendcrash-was-ist-da-los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www.wallstreet-online.de/nachricht/11074977-globales-finanzcasino-botschaft-jahresende-lautet-game-over/all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www.derstandard.de/story/2000064390920/us-notenbank-will-50-mrd-anleihen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www.cashkurs.com/wirtschaftsfacts/beitrag/hier-der-grund-warum-die-aktienmaerkte-sinken/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www.konjunktion.info/2018/07/finanzsystem-zentralbanken-nutzen-den-handelskrieg-um-ihren-direkten-einfluss-auf-die-aktienmaerkte-zu-verschleiern/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Финансовый мир находится на переломном этапе - оценка Эрнста Вольфа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www.kla.tv/13780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sputniknews.com/wirtschaft/20181230323453309-deutscher-aktienindex-dax/" TargetMode="External" Id="rId21" /><Relationship Type="http://schemas.openxmlformats.org/officeDocument/2006/relationships/hyperlink" Target="https://www.mmnews.de/wirtschaft/107351-boersen-jahresendcrash-was-ist-da-los" TargetMode="External" Id="rId22" /><Relationship Type="http://schemas.openxmlformats.org/officeDocument/2006/relationships/hyperlink" Target="https://www.wallstreet-online.de/nachricht/11074977-globales-finanzcasino-botschaft-jahresende-lautet-game-over/all" TargetMode="External" Id="rId23" /><Relationship Type="http://schemas.openxmlformats.org/officeDocument/2006/relationships/hyperlink" Target="https://www.derstandard.de/story/2000064390920/us-notenbank-will-50-mrd-anleihen" TargetMode="External" Id="rId24" /><Relationship Type="http://schemas.openxmlformats.org/officeDocument/2006/relationships/hyperlink" Target="https://www.cashkurs.com/wirtschaftsfacts/beitrag/hier-der-grund-warum-die-aktienmaerkte-sinken/" TargetMode="External" Id="rId25" /><Relationship Type="http://schemas.openxmlformats.org/officeDocument/2006/relationships/hyperlink" Target="https://www.konjunktion.info/2018/07/finanzsystem-zentralbanken-nutzen-den-handelskrieg-um-ihren-direkten-einfluss-auf-die-aktienmaerkte-zu-verschleiern/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78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7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Финансовый мир находится на переломном этапе - оценка Эрнста Вольфа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