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ee8a743ec74bce" /><Relationship Type="http://schemas.openxmlformats.org/package/2006/relationships/metadata/core-properties" Target="/package/services/metadata/core-properties/ad9979b7f9d54801a5c4fa2715221afa.psmdcp" Id="R41f5b509a50d41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Krise in Italien: Ganze Stadtzentren machen dicht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wir unseren Politikern
und Wirtschaftsführern Glauben
schenken sollen, dann
müssen wir sie an ihren
vergangenen Aussagen messen.
Hier ein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wir unseren Politikern</w:t>
        <w:br/>
        <w:t xml:space="preserve">und Wirtschaftsführern Glauben</w:t>
        <w:br/>
        <w:t xml:space="preserve">schenken sollen, dann</w:t>
        <w:br/>
        <w:t xml:space="preserve">müssen wir sie an ihren</w:t>
        <w:br/>
        <w:t xml:space="preserve">vergangenen Aussagen messen.</w:t>
        <w:br/>
        <w:t xml:space="preserve">Hier ein kurzer Auszug</w:t>
        <w:br/>
        <w:t xml:space="preserve">darüber, dass die Finanzkrise</w:t>
        <w:br/>
        <w:t xml:space="preserve">in den Augen unserer Politiker</w:t>
        <w:br/>
        <w:t xml:space="preserve">im Abklingen ist. Nachzulesen</w:t>
        <w:br/>
        <w:t xml:space="preserve">bei Reuters:</w:t>
        <w:br/>
        <w:t xml:space="preserve">„Ich denke, die Euro-Krise hat</w:t>
        <w:br/>
        <w:t xml:space="preserve">sich um die Ecke verabschiedet.“</w:t>
        <w:br/>
        <w:t xml:space="preserve">– Christine Lagarde,</w:t>
        <w:br/>
        <w:t xml:space="preserve">französische Finanzministerin,</w:t>
        <w:br/>
        <w:t xml:space="preserve">Januar 2011.</w:t>
        <w:br/>
        <w:t xml:space="preserve">„Ich glaube, die Spitze der</w:t>
        <w:br/>
        <w:t xml:space="preserve">Krise ist hinter uns, denn</w:t>
        <w:br/>
        <w:t xml:space="preserve">seitdem alle Probleme publiziert</w:t>
        <w:br/>
        <w:t xml:space="preserve">wurden, hat sich eine</w:t>
        <w:br/>
        <w:t xml:space="preserve">Menge verändert und vieles ist</w:t>
        <w:br/>
        <w:t xml:space="preserve">geschehen.“ – Ex-EZB* ChefÖkonom</w:t>
        <w:br/>
        <w:t xml:space="preserve">Otmar Issing, Januar</w:t>
        <w:br/>
        <w:t xml:space="preserve">2012.</w:t>
        <w:br/>
        <w:t xml:space="preserve">„Wir können sagen, dass das</w:t>
        <w:br/>
        <w:t xml:space="preserve">Schlimmste nun hinter uns ist,</w:t>
        <w:br/>
        <w:t xml:space="preserve">aber wir können uns noch nicht</w:t>
        <w:br/>
        <w:t xml:space="preserve">zurücklehnen.“ – Wolfgang</w:t>
        <w:br/>
        <w:t xml:space="preserve">Schäuble, deutscher Finanzminister</w:t>
        <w:br/>
        <w:t xml:space="preserve">und der ehemalige</w:t>
        <w:br/>
        <w:t xml:space="preserve">französische Finanzminister</w:t>
        <w:br/>
        <w:t xml:space="preserve">François Baroin, März 2012.</w:t>
        <w:br/>
        <w:t xml:space="preserve">„Das Schlimmste ist vorbei, ein</w:t>
        <w:br/>
        <w:t xml:space="preserve">paar Risiken bleiben noch.“ –</w:t>
        <w:br/>
        <w:t xml:space="preserve">EZB-Präsident Mario Draghi,</w:t>
        <w:br/>
        <w:t xml:space="preserve">März 2012 .</w:t>
        <w:br/>
        <w:t xml:space="preserve">„Das Schlimmste der Krise, so</w:t>
        <w:br/>
        <w:t xml:space="preserve">scheint es, ist nun vorbei.“ –</w:t>
        <w:br/>
        <w:t xml:space="preserve">EZB-Direktionsmitglied Jörg</w:t>
        <w:br/>
        <w:t xml:space="preserve">Asmussen, April 2012.</w:t>
        <w:br/>
        <w:t xml:space="preserve">„Ich bestätige, dass die Euro-</w:t>
        <w:br/>
        <w:t xml:space="preserve">Krise nun vorbei ist“, sagte</w:t>
        <w:br/>
        <w:t xml:space="preserve">Frankreichs Präsident François</w:t>
        <w:br/>
        <w:t xml:space="preserve">Hollande am 9. Juni 2013</w:t>
        <w:br/>
        <w:t xml:space="preserve">in BBC News.</w:t>
        <w:br/>
        <w:t xml:space="preserve">Diese Ausgabe führt nun vor</w:t>
        <w:br/>
        <w:t xml:space="preserve">Augen, ob unsere Politiker uns</w:t>
        <w:br/>
        <w:t xml:space="preserve">die Wahrheit erzählen oder uns</w:t>
        <w:br/>
        <w:t xml:space="preserve">allen (Schlaf-) Sand in die</w:t>
        <w:br/>
        <w:t xml:space="preserve">Augen streuen. Aber urteilen</w:t>
        <w:br/>
        <w:t xml:space="preserve">Sie selbst. Und nutzen Sie diese</w:t>
        <w:br/>
        <w:t xml:space="preserve">S&amp;G, um unser Geld- und</w:t>
        <w:br/>
        <w:t xml:space="preserve">Finanzsystem besser zu verstehen.</w:t>
        <w:br/>
        <w:t xml:space="preserve">Denn nur der, der die</w:t>
        <w:br/>
        <w:t xml:space="preserve">Dinge versteht, kann etwas</w:t>
        <w:br/>
        <w:t xml:space="preserve">verändern.</w:t>
        <w:br/>
        <w:t xml:space="preserve">Die Redaktion (khc.)</w:t>
        <w:br/>
        <w:t xml:space="preserve">*Europäische Zentralbank</w:t>
        <w:br/>
        <w:t xml:space="preserve"/>
        <w:br/>
        <w:t xml:space="preserve"/>
        <w:br/>
        <w:t xml:space="preserve">Im Würgegriff der Krise in Italien</w:t>
        <w:br/>
        <w:t xml:space="preserve">hissen immer mehr Kaufleute</w:t>
        <w:br/>
        <w:t xml:space="preserve">die weiße Fahne und schließen</w:t>
        <w:br/>
        <w:t xml:space="preserve">ihre Läden. Auf vielen Straßen in</w:t>
        <w:br/>
        <w:t xml:space="preserve">Metropolen wie Turin, Mailand</w:t>
        <w:br/>
        <w:t xml:space="preserve">und Rom sind trostlose leere Geschäfte</w:t>
        <w:br/>
        <w:t xml:space="preserve">zu sehen.</w:t>
        <w:br/>
        <w:t xml:space="preserve">„Täglich schließen in Italien 134</w:t>
        <w:br/>
        <w:t xml:space="preserve">Geschäfte und Lokale. Seit Beginn</w:t>
        <w:br/>
        <w:t xml:space="preserve">der Krise 2008 haben</w:t>
        <w:br/>
        <w:t xml:space="preserve">224.000 Geschäftsinhaber ihre</w:t>
        <w:br/>
        <w:t xml:space="preserve">Arbeit verloren“, betont der Präsident</w:t>
        <w:br/>
        <w:t xml:space="preserve">des Kaufleuteverbands Confesercenti,</w:t>
        <w:br/>
        <w:t xml:space="preserve">Marco Venturi. Er</w:t>
        <w:br/>
        <w:t xml:space="preserve">schätzt, dass im Handel in sechs</w:t>
        <w:br/>
        <w:t xml:space="preserve">Jahren 1,6 Millionen Jobs verloren</w:t>
        <w:br/>
        <w:t xml:space="preserve">gegangen sind. In den letzten</w:t>
        <w:br/>
        <w:t xml:space="preserve">sechs Krisenjahren sei der Konsum</w:t>
        <w:br/>
        <w:t xml:space="preserve">um 145 Mrd. Euro zurückgegangen,</w:t>
        <w:br/>
        <w:t xml:space="preserve">was einem Minus von</w:t>
        <w:br/>
        <w:t xml:space="preserve">6.000 Euro pro Familie entspreche.</w:t>
        <w:br/>
        <w:t xml:space="preserve">Dies hänge zum Großteil</w:t>
        <w:br/>
        <w:t xml:space="preserve">mit dem Einnahmenrückgang zusammen.</w:t>
        <w:br/>
        <w:t xml:space="preserve">Das Einkommen pro</w:t>
        <w:br/>
        <w:t xml:space="preserve">Familie sei um 9.700 Euro gesunken.</w:t>
        <w:br/>
        <w:t xml:space="preserve">Zusätzlich sei die Steuerlast</w:t>
        <w:br/>
        <w:t xml:space="preserve">in Italien unerträglich und</w:t>
        <w:br/>
        <w:t xml:space="preserve">beeinträchtige die Kaufkraft der</w:t>
        <w:br/>
        <w:t xml:space="preserve">Familien noch weiter, die 2013</w:t>
        <w:br/>
        <w:t xml:space="preserve">um nochmals 4.000 Euro sinken</w:t>
        <w:br/>
        <w:t xml:space="preserve">werde.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http://blogs.reuters.com/macroscope/2013/06/11/the-euro-zone-crisis-is-over-apparently/</w:t>
        </w:r>
      </w:hyperlink>
      <w:hyperlink w:history="true" r:id="rId22">
        <w:r w:rsidRPr="00F24C6F">
          <w:rPr>
            <w:rStyle w:val="Hyperlink"/>
          </w:rPr>
          <w:rPr>
            <w:sz w:val="18"/>
          </w:rPr>
          <w:t>http://www.format.at/articles/1325/931/360612/krise-italien-ganze-stadtzentren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r w:rsidR="0026191C">
        <w:rPr/>
        <w:br/>
      </w:r>
      <w:r w:rsidR="0026191C">
        <w:rPr/>
        <w:br/>
      </w:r>
      <w:r w:rsidRPr="002B28C8">
        <w:t xml:space="preserve">#Italien - </w:t>
      </w:r>
      <w:hyperlink w:history="true" r:id="rId24">
        <w:r w:rsidRPr="00F24C6F">
          <w:rPr>
            <w:rStyle w:val="Hyperlink"/>
          </w:rPr>
          <w:t>www.kla.tv/Italien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Krise in Italien: Ganze Stadtzentren machen dicht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ogs.reuters.com/macroscope/2013/06/11/the-euro-zone-crisis-is-over-apparently/" TargetMode="External" Id="rId21" /><Relationship Type="http://schemas.openxmlformats.org/officeDocument/2006/relationships/hyperlink" Target="http://www.format.at/articles/1325/931/360612/krise-italien-ganze-stadtzentren" TargetMode="External" Id="rId22" /><Relationship Type="http://schemas.openxmlformats.org/officeDocument/2006/relationships/hyperlink" Target="https://www.kla.tv/Finanzsystem" TargetMode="External" Id="rId23" /><Relationship Type="http://schemas.openxmlformats.org/officeDocument/2006/relationships/hyperlink" Target="https://www.kla.tv/Ital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Krise in Italien: Ganze Stadtzentren machen dicht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