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4c3377a5854260" /><Relationship Type="http://schemas.openxmlformats.org/package/2006/relationships/metadata/core-properties" Target="/package/services/metadata/core-properties/80107875138541afb39a1e7e90f33f03.psmdcp" Id="Rfd9fe1757f4f48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Stille Mahnwache anlässlich der [...]Medienkonferenz "Ja zum neuen Epidemiengesetz"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Stille Mahnwache anlässlich der Medienkonferenz  "Ja zum neuen Epidemiengesetz"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Anlässlich der Medienkonferenz „Ja zum neuen Epidemiengesetz“, über das wir am 22. September abstimmen werden, findet eine stille Mahnwache vom Komitee „Nein zum Impfzwang“ statt. Mit der Mahnwache wird auf die Missstände (Impf-und Medikamentenzwangsmassnahmen) und damit die drohende Entmündigung aufmerksam gemacht. Mit dem neuen Epidemiengesetz (EpG) wird es auch zu einer Machtübergabe an das BAG und die WHO kommen.   Auf dem Flyer des Ärzteschutz-Vereins lesen wir:</w:t>
        <w:br/>
        <w:t xml:space="preserve">Nein zum revidierten Epidemiengesetz am 22.September 2013 Nein zum Impfzwang ! Obwohl das BAG auf seiner Homepage schreibt: „Weder das geltende, noch das revidierte EpG sehen einen Impfzwang vor“, stimmt dies nicht mit der wirklichen Sachlage des Art.6, §2d des revidierten EpG überein. Dort heisst es: Der Bundesrat kann folgende Massnahmen als obligatorisch anordnen: Impfungen bei gefährdeten Bevölkerungsgruppen, bei besonders exponierten Personen und bei Personen, die bestimmte Tätigkeiten ausüben. Dies betrifft in erster Linie das Pflegepersonal (die dies keinesfalls befürworten) und kann später für jeden Bürger gelten (jeder kann zu einer „gefährdeten Bevölkerungsgruppe“ zählen)! Wer am 22.September 2013 für das Epidemiengesetz stimmt, stimmt gleichzeitig für den Impfzwang!</w:t>
        <w:br/>
        <w:t xml:space="preserve">Der  nun folgende Kurzfilm des Vereins "Bürger für Bürger" wird Ihnen liebe Zuschauerinnen und Zuschauer unmissverständlich vor Augen führen, dass das neue EpG die Welle einer Bevormundungsepidemie auslöst.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http://www.youtube.com/embed/ku7J6du6h5E?feature=player_detailpage&amp;fullscreen</w:t>
        </w:r>
      </w:hyperlink>
      <w:r w:rsidR="0026191C">
        <w:rPr/>
        <w:br/>
      </w:r>
      <w:hyperlink w:history="true" r:id="rId22">
        <w:r w:rsidRPr="00F24C6F">
          <w:rPr>
            <w:rStyle w:val="Hyperlink"/>
          </w:rPr>
          <w:rPr>
            <w:sz w:val="18"/>
          </w:rPr>
          <w:t>http://www.aerzteschutz.ch/</w:t>
        </w:r>
      </w:hyperlink>
      <w:r w:rsidR="0026191C">
        <w:rPr/>
        <w:br/>
      </w:r>
      <w:hyperlink w:history="true" r:id="rId23">
        <w:r w:rsidRPr="00F24C6F">
          <w:rPr>
            <w:rStyle w:val="Hyperlink"/>
          </w:rPr>
          <w:rPr>
            <w:sz w:val="18"/>
          </w:rPr>
          <w:t>http://www.nein-zum-impfzwang.ch/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Stille Mahnwache anlässlich der [...]Medienkonferenz "Ja zum neuen Epidemiengesetz"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embed/ku7J6du6h5E?feature=player_detailpage&amp;fullscreen" TargetMode="External" Id="rId21" /><Relationship Type="http://schemas.openxmlformats.org/officeDocument/2006/relationships/hyperlink" Target="http://www.aerzteschutz.ch/" TargetMode="External" Id="rId22" /><Relationship Type="http://schemas.openxmlformats.org/officeDocument/2006/relationships/hyperlink" Target="http://www.nein-zum-impfzwang.ch/"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Stille Mahnwache anlässlich der [...]Medienkonferenz "Ja zum neuen Epidemiengesetz"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