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3b4461d4734610" /><Relationship Type="http://schemas.openxmlformats.org/package/2006/relationships/metadata/core-properties" Target="/package/services/metadata/core-properties/7b6bbccb3203419f92d18fb982d4a5ce.psmdcp" Id="R53c50288084449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Absolute Macht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Paul Hellyer, der ehemalige
kanadische Verteidigungsminister,
offenbarte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Paul Hellyer, der ehemalige</w:t>
        <w:br/>
        <w:t xml:space="preserve">kanadische Verteidigungsminister,</w:t>
        <w:br/>
        <w:t xml:space="preserve">offenbarte am „Citizen</w:t>
        <w:br/>
        <w:t xml:space="preserve">Hearing“, Mai 2013, in Washington</w:t>
        <w:br/>
        <w:t xml:space="preserve">vor 40 ehemaligen (!)</w:t>
        <w:br/>
        <w:t xml:space="preserve">Kongressabgeordneten seine</w:t>
        <w:br/>
        <w:t xml:space="preserve">Erfahrungen und Wissen bezüglich</w:t>
        <w:br/>
        <w:t xml:space="preserve">Außerirdischen und</w:t>
        <w:br/>
        <w:t xml:space="preserve">UFOs.</w:t>
        <w:br/>
        <w:t xml:space="preserve">Nachdem er ehemals von vier</w:t>
        <w:br/>
        <w:t xml:space="preserve">bis fünf außerirdischen Rassen</w:t>
        <w:br/>
        <w:t xml:space="preserve">gezeugt habe, sei er inzwischen</w:t>
        <w:br/>
        <w:t xml:space="preserve">fest davon überzeugt, dass es</w:t>
        <w:br/>
        <w:t xml:space="preserve">sich um zumindest 20 Spezies</w:t>
        <w:br/>
        <w:t xml:space="preserve">handle. Zwei von ihnen arbeiten</w:t>
        <w:br/>
        <w:t xml:space="preserve">gerade jetzt sehr eng mit</w:t>
        <w:br/>
        <w:t xml:space="preserve">den USA zusammen. Er nannte</w:t>
        <w:br/>
        <w:t xml:space="preserve">dafür als Augenzeugen aus der</w:t>
        <w:br/>
        <w:t xml:space="preserve">US-Airforce Charles Hall. Es</w:t>
        <w:br/>
        <w:t xml:space="preserve">wimmle nur so von unterschiedlichsten</w:t>
        <w:br/>
        <w:t xml:space="preserve">Lebensformen im Universum.</w:t>
        <w:br/>
        <w:t xml:space="preserve">Nachdem Paul Hellyer</w:t>
        <w:br/>
        <w:t xml:space="preserve">dem „unendlich dummen Banken-</w:t>
        <w:br/>
        <w:t xml:space="preserve">und Finanzsystem in unserer</w:t>
        <w:br/>
        <w:t xml:space="preserve">Welt“ die Schuld für verhindertes</w:t>
        <w:br/>
        <w:t xml:space="preserve">Technologiewissen</w:t>
        <w:br/>
        <w:t xml:space="preserve">gab, ließ er sich über die Kabale</w:t>
        <w:br/>
        <w:t xml:space="preserve">und die „drei Schwestern“,</w:t>
        <w:br/>
        <w:t xml:space="preserve">d.m. den Rat für auswärtige</w:t>
        <w:br/>
        <w:t xml:space="preserve">Beziehungen, die Bilderberger</w:t>
        <w:br/>
        <w:t xml:space="preserve">und die bilaterale Kommission</w:t>
        <w:br/>
        <w:t xml:space="preserve">etc. aus. Er verurteilte sie und</w:t>
        <w:br/>
        <w:t xml:space="preserve">allen voran David Rockefeller,</w:t>
        <w:br/>
        <w:t xml:space="preserve">da sie, als eine sich heimlich</w:t>
        <w:br/>
        <w:t xml:space="preserve">eingeschlichene Schattenregierung,</w:t>
        <w:br/>
        <w:t xml:space="preserve">die ungeteilte Weltherrschaft</w:t>
        <w:br/>
        <w:t xml:space="preserve">anstrebten.</w:t>
        <w:br/>
        <w:t xml:space="preserve">Hier also liegt die Wurzel des</w:t>
        <w:br/>
        <w:t xml:space="preserve">Schweigens: „Wer das Wesen</w:t>
        <w:br/>
        <w:t xml:space="preserve">der außerirdisch hochentwickelten</w:t>
        <w:br/>
        <w:t xml:space="preserve">Spezies zuerst anzapft,</w:t>
        <w:br/>
        <w:t xml:space="preserve">hat die absolute Macht,“ heißt</w:t>
        <w:br/>
        <w:t xml:space="preserve">das Spiel. Jetzt wird’s aber interessant.</w:t>
        <w:br/>
        <w:t xml:space="preserve">Bald wird nur noch</w:t>
        <w:br/>
        <w:t xml:space="preserve">eines zählen: Wer hat bessere</w:t>
        <w:br/>
        <w:t xml:space="preserve">Connections als diese lebensbedrohliche</w:t>
        <w:br/>
        <w:t xml:space="preserve">Verschwörer-Elite?</w:t>
        <w:br/>
        <w:t xml:space="preserve">Immer mehr dürfte ans Licht</w:t>
        <w:br/>
        <w:t xml:space="preserve">kommen, woher die unglaublich</w:t>
        <w:br/>
        <w:t xml:space="preserve">rasenden Entwicklungen auf allen</w:t>
        <w:br/>
        <w:t xml:space="preserve">Sektoren unseres Daseins</w:t>
        <w:br/>
        <w:t xml:space="preserve">plötzlich kamen. Da stehen insgeheim</w:t>
        <w:br/>
        <w:t xml:space="preserve">selbsterkorene Eliten in</w:t>
        <w:br/>
        <w:t xml:space="preserve">Verbindung zu höheren Wesenheiten.</w:t>
        <w:br/>
        <w:t xml:space="preserve">Doch dürfen die das überhaupt?</w:t>
        <w:br/>
        <w:t xml:space="preserve">Hat hier nicht die Weltgemeinschaft</w:t>
        <w:br/>
        <w:t xml:space="preserve">als Ganzes ein</w:t>
        <w:br/>
        <w:t xml:space="preserve">Vetorecht? Die Völker müssen</w:t>
        <w:br/>
        <w:t xml:space="preserve">dazu gebracht werden, dass sie diese verbotenen Eliten von ihren</w:t>
        <w:br/>
        <w:t xml:space="preserve">selbst erstellten Thronen reißen</w:t>
        <w:br/>
        <w:t xml:space="preserve">– solange wir überhaupt</w:t>
        <w:br/>
        <w:t xml:space="preserve">noch dazu in der Lage sind!</w:t>
        <w:br/>
        <w:t xml:space="preserve">Sonst dürfte es bald sehr hart für</w:t>
        <w:br/>
        <w:t xml:space="preserve">uns alle werden. Aufklärung ist</w:t>
        <w:br/>
        <w:t xml:space="preserve">der erste Schritt in die richtige</w:t>
        <w:br/>
        <w:t xml:space="preserve">Richtung.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YouTube-Kanal „Freunde der Wahrheit“</w:t>
        <w:rPr>
          <w:sz w:val="18"/>
        </w:rPr>
      </w:r>
      <w:r w:rsidR="0026191C">
        <w:rPr/>
        <w:br/>
      </w:r>
      <w:hyperlink w:history="true" r:id="rId21">
        <w:r w:rsidRPr="00F24C6F">
          <w:rPr>
            <w:rStyle w:val="Hyperlink"/>
          </w:rPr>
          <w:rPr>
            <w:sz w:val="18"/>
          </w:rPr>
          <w:t>http://www.youtube.com/watch?v=SVtk1f935t0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Absolute Macht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SVtk1f935t0"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Absolute Macht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