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baa9add7544c1a" /><Relationship Type="http://schemas.openxmlformats.org/package/2006/relationships/metadata/core-properties" Target="/package/services/metadata/core-properties/b0c79a3301624146b21aa674a84ab954.psmdcp" Id="R9c5256f8dbf241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Læknaskýrsla 2017: Gríðaleg aukning á höfuðverkjaskjúklingum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Læknaskýrsla 2017:  Gríðaleg aukning á höfuðverkjaskjúklingum. 
Nýbirt læknaskýrsla frá þýska sjúkratryggingarfélaginu Barmer frá árinu 2017 bendir til alvarlegrar þróunar.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Læknaskýrsla 2017:  Gríðaleg aukning á höfuðverkjaskjúklingum. </w:t>
        <w:br/>
        <w:t xml:space="preserve">Nýbirt læknaskýrsla frá þýska sjúkratryggingarfélaginu Barmer frá árinu 2017 bendir til alvarlegrar þróunar.  Samkvæmt skýrslunni hefur tala sjúklinga á aldrinum 18 -27 sem þjást af krónískum höfuðverk aukist um ca. 42 prósent á árunum frá 2005 til 2015.  Það sem vekur áhuga er að aldurshópurinn endurspeglar nákvæmlega fyrstu kynslóð snjallsímanotenda.  Svo bara sé litið til Þýskalands, þjást 1,3 milljónir ungmenna af þessum einkennum.  Áætlaður fjöldi óþekkra tilfella er líklega mun hærri.  </w:t>
        <w:br/>
        <w:t xml:space="preserve">Þegar árið 2004 var sannað með hinni svokölluðu Naila-rannsókn að farsímageislun getur valdið höfuðverk, svefntruflunum, krabbameini og almennri vanlíðan.   </w:t>
        <w:br/>
        <w:t xml:space="preserve">Því miður fá ekki einu sinni læknar þannig fræðslu um þessi samhengi að þeir geti hjálpað þessum sjúklingum á varanlegan hátt.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http://ul-we.de/aerztereport-2017-massive-zunahme-der-kopfschmerzen/</w:t>
        </w:r>
      </w:hyperlink>
      <w:r w:rsidR="0026191C">
        <w:rPr/>
        <w:br/>
      </w:r>
      <w:hyperlink w:history="true" r:id="rId22">
        <w:r w:rsidRPr="00F24C6F">
          <w:rPr>
            <w:rStyle w:val="Hyperlink"/>
          </w:rPr>
          <w:rPr>
            <w:sz w:val="18"/>
          </w:rPr>
          <w:t>http://ul-we.de/category/faq/mobilfunkstudien/berichte-der-krankenkassen/</w:t>
        </w:r>
      </w:hyperlink>
      <w:hyperlink w:history="true" r:id="rId23">
        <w:r w:rsidRPr="00F24C6F">
          <w:rPr>
            <w:rStyle w:val="Hyperlink"/>
          </w:rPr>
          <w:rPr>
            <w:sz w:val="18"/>
          </w:rPr>
          <w:t>www.barmer.de/presse/infothek/studien-und-reports/artztreports/barmer-arztreport-2017-99088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Læknaskýrsla 2017: Gríðaleg aukning á höfuðverkjaskjúklingum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www.kla.tv/12367</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29.04.2018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l-we.de/aerztereport-2017-massive-zunahme-der-kopfschmerzen/" TargetMode="External" Id="rId21" /><Relationship Type="http://schemas.openxmlformats.org/officeDocument/2006/relationships/hyperlink" Target="http://ul-we.de/category/faq/mobilfunkstudien/berichte-der-krankenkassen/" TargetMode="External" Id="rId22" /><Relationship Type="http://schemas.openxmlformats.org/officeDocument/2006/relationships/hyperlink" Target="https://www.barmer.de/presse/infothek/studien-und-reports/artztreports/barmer-arztreport-2017-99088"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67"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Læknaskýrsla 2017: Gríðaleg aukning á höfuðverkjaskjúklingum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