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7a4ad12a184e0a" /><Relationship Type="http://schemas.openxmlformats.org/package/2006/relationships/metadata/core-properties" Target="/package/services/metadata/core-properties/bc5b5ec85b5b4ba1a9f9d93bf139f92e.psmdcp" Id="R9c27d6e5c76145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Schengen-Abkommen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Schengen-Abkommen – einer der größten Errungenschaften der EU oder ein Übereinkommen mit fatalen Folgen? Diese Sendereihe gibt tiefere Einblicke in ein Abkommen, das von Medien und Politik schöngeredet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Unsere Sendereihe setzt sich mit dem Schengener Abkommen auseinander. Der Name des Abkommens leitet sich von dem Ort der Unterzeichnung ab: Am 15.6.1985 vereinbarten im luxemburgischen Schengen die Staaten Frankreich, Belgien, die Niederlande, Luxemburg und Deutschland ein Übereinkommen mit folgendem Kernsatz: „Die Binnengrenzen dürfen an jeder Stelle ohne Personenkontrollen überschritten werden.“ </w:t>
        <w:br/>
        <w:t xml:space="preserve">In den folgenden Jahren traten weitere Staaten dem Abkommen bei. Mittlerweile gehören 26 „Schengen-Staaten“ zum sogenannten „Schengen-Raum“. 2007 fand die Osterweiterung des Abkommens statt, bei der die Grenzkontrollen zu Ländern wie Polen und Tschechien wegfielen. Am 1. März 2008 trat die Schweiz dem Abkommen bei. Der griechische EU-Innenkommissar Avramopoulos äußerte 2015 beim 30-jährigen Jubiläum des Schengener Abkommens vollmundig: „Die Schaffung des Schengen-Raums zählt zu den größten Errungenschaften der EU und sie ist unumkehrbar.“ </w:t>
        <w:br/>
        <w:t xml:space="preserve">Kla.TV entlarvt, mit welchen zweifelhaften Methoden Politik und Medien zu verbergen suchen, welch fatale Folgen die Einführung des Schengener Abkommens tatsächlich hat: Ungezügelte illegale Einwanderung, eine drastische Erhöhung der Kriminalität und eine immer schutzlosere 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uk./thz./kno./mol./jj.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1">
        <w:r w:rsidRPr="00F24C6F">
          <w:rPr>
            <w:rStyle w:val="Hyperlink"/>
          </w:rPr>
          <w:t>www.kla.tv/EU-Politik</w:t>
        </w:r>
      </w:hyperlink>
      <w:r w:rsidR="0026191C">
        <w:rPr/>
        <w:br/>
      </w:r>
      <w:r w:rsidR="0026191C">
        <w:rPr/>
        <w:br/>
      </w:r>
      <w:r w:rsidRPr="002B28C8">
        <w:t xml:space="preserve">#Schengen - Das Schengen-Abkommen - </w:t>
      </w:r>
      <w:hyperlink w:history="true" r:id="rId22">
        <w:r w:rsidRPr="00F24C6F">
          <w:rPr>
            <w:rStyle w:val="Hyperlink"/>
          </w:rPr>
          <w:t>www.kla.tv/Schengen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Schengen-Abkommen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Politik" TargetMode="External" Id="rId21" /><Relationship Type="http://schemas.openxmlformats.org/officeDocument/2006/relationships/hyperlink" Target="https://www.kla.tv/Scheng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Schengen-Abkommen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