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2e83c4b9bf646f6" /><Relationship Type="http://schemas.openxmlformats.org/package/2006/relationships/metadata/core-properties" Target="/package/services/metadata/core-properties/c9522c526d1b4211a83a0db270d1c235.psmdcp" Id="R6e3ace9803154a3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Standpauke für Medienleute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Louis Farrakhan, der Führer
der religiösen Gemeinschaft
Nation of Islam (diese respektiert
den Koran und die Bibel als
wahrhaftig)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Louis Farrakhan, der Führer</w:t>
        <w:br/>
        <w:t xml:space="preserve">der religiösen Gemeinschaft</w:t>
        <w:br/>
        <w:t xml:space="preserve">Nation of Islam (diese respektiert</w:t>
        <w:br/>
        <w:t xml:space="preserve">den Koran und die Bibel als</w:t>
        <w:br/>
        <w:t xml:space="preserve">wahrhaftig), hat während einer</w:t>
        <w:br/>
        <w:t xml:space="preserve">Sendepause einer amerikanischen</w:t>
        <w:br/>
        <w:t xml:space="preserve">Radiostation den anwesenden</w:t>
        <w:br/>
        <w:t xml:space="preserve">Medienleuten eine gehörige</w:t>
        <w:br/>
        <w:t xml:space="preserve">Standpauke erteilt: Er betitelte</w:t>
        <w:br/>
        <w:t xml:space="preserve">sie als Sklaven des Systems und</w:t>
        <w:br/>
        <w:t xml:space="preserve">hielt ihnen vor, dass sie keinen</w:t>
        <w:br/>
        <w:t xml:space="preserve">Mut hätten, die Wahrheit zu sagen,</w:t>
        <w:br/>
        <w:t xml:space="preserve">weil sie nur um ihren Job</w:t>
        <w:br/>
        <w:t xml:space="preserve">fürchteten. Aufgebracht prangerte</w:t>
        <w:br/>
        <w:t xml:space="preserve">er die Verfilzung von Medien</w:t>
        <w:br/>
        <w:t xml:space="preserve">und Banken an und appellierte</w:t>
        <w:br/>
        <w:t xml:space="preserve">an den Mut der Anwesenden, für</w:t>
        <w:br/>
        <w:t xml:space="preserve">die Wahrheit zu kämpfen.</w:t>
        <w:br/>
        <w:t xml:space="preserve">Ich muss nun aber ständig darüber</w:t>
        <w:br/>
        <w:t xml:space="preserve">nachdenken, warum Farrakhan</w:t>
        <w:br/>
        <w:t xml:space="preserve">auf Grund solcher Äußerungen</w:t>
        <w:br/>
        <w:t xml:space="preserve">plötzlich als Antisemit</w:t>
        <w:br/>
        <w:t xml:space="preserve">verschrien wird? Wer nicht zum</w:t>
        <w:br/>
        <w:t xml:space="preserve">Mainstream gehört, sondern das System kritisiert, wird ebenfalls</w:t>
        <w:br/>
        <w:t xml:space="preserve">sehr schnell als ein solcher abgestempelt</w:t>
        <w:br/>
        <w:t xml:space="preserve">und damit abgeschrieben.</w:t>
        <w:br/>
        <w:t xml:space="preserve">Hilft mir da jemand weiter?</w:t>
        <w:br/>
        <w:t xml:space="preserve">Ist es falsch, wenn ich einem</w:t>
        <w:br/>
        <w:t xml:space="preserve">inneren Drang folgend frage:</w:t>
        <w:br/>
        <w:t xml:space="preserve">„Was haben allenfalls all die anderen</w:t>
        <w:br/>
        <w:t xml:space="preserve">‚Antisemiten‘ noch Interessantes</w:t>
        <w:br/>
        <w:t xml:space="preserve">zu sagen“? Ich fand die</w:t>
        <w:br/>
        <w:t xml:space="preserve">Vorwürfe Farrakhans nämlich</w:t>
        <w:br/>
        <w:t xml:space="preserve">echt interessant.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jb.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http://www.youtube.com/watch?v=QDnifI4Eitk</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Standpauke für Medienleute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www.kla.tv/1217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06.07.2013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youtube.com/watch?v=QDnifI4Eitk"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1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1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Standpauke für Medienleute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