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17712628f1481e" /><Relationship Type="http://schemas.openxmlformats.org/package/2006/relationships/metadata/core-properties" Target="/package/services/metadata/core-properties/ad6d592e9f744037b55c24165e819ddb.psmdcp" Id="R30fa50ef534e4b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Visegrád staten in stemming om uit de EU te treden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Friedrich Wolf, de Duitse arts in de natuurgeneeskunde, schrijver en dramaticus zei: “Er is geen grotere misdaad dan niet willen strijden, waar men moet strijden.”
In de hedendaagse tijd zou hij vermoedelijk zeggen: “Er is geen grotere misdaad, dan de tegenstem niet onder het volk te brengen, waar men haar onder het volk moet brengen.”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Visegrád staten in de stemming om uit de EU te treden</w:t>
        <w:br/>
        <w:t xml:space="preserve">Friedrich Wolf, de Duitse arts in de natuurgeneeskunde, schrijver en dramaticus zei: “Er is geen grotere misdaad dan niet willen strijden, waar men moet strijden.”</w:t>
        <w:br/>
        <w:t xml:space="preserve">In de hedendaagse tijd zou hij vermoedelijk zeggen: “Er is geen grotere misdaad, dan de tegenstem niet onder het volk te brengen, waar men haar onder het volk moet brengen.”</w:t>
        <w:br/>
        <w:t xml:space="preserve">En hier is één van deze tegenstemmen bij de algemene EU-euforie: </w:t>
        <w:br/>
        <w:t xml:space="preserve">Bij de Visegrád-staten, een coöperatie van de Midden Europese staten Hongarije, Polen, Tsjechië en Slowakije, heerst steeds meer een stemming om uit de EU te treden. De reden is, dat Brussel het actueel heeft gemunt op deze staten, omdat zij de minimum quota voor het opnemen van vluchtelingen niet meer willen, respectievelijk kunnen nakomen. </w:t>
        <w:br/>
        <w:t xml:space="preserve">Er is niet slechts één zichtwijze bij de thematiek ‘democratie in de EU’ of bij de vluchtelingenproblematiek, zoals bijv. volgende uitzendingen aantonen: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Enm.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www.watergate.tv/2017/08/11/norweger-wollen-nicht-mehr-in-die-eu/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#EU - </w:t>
      </w:r>
      <w:hyperlink w:history="true" r:id="rId22">
        <w:r w:rsidRPr="00F24C6F">
          <w:rPr>
            <w:rStyle w:val="Hyperlink"/>
          </w:rPr>
          <w:t>www.kla.tv/EU-nl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Visegrád staten in stemming om uit de EU te treden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www.kla.tv/11959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20.02.2018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tergate.tv/2017/08/11/norweger-wollen-nicht-mehr-in-die-eu/" TargetMode="External" Id="rId21" /><Relationship Type="http://schemas.openxmlformats.org/officeDocument/2006/relationships/hyperlink" Target="https://www.kla.tv/EU-n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5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Visegrád staten in stemming om uit de EU te treden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