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0351bdad1741f3" /><Relationship Type="http://schemas.openxmlformats.org/package/2006/relationships/metadata/core-properties" Target="/package/services/metadata/core-properties/03322732a52945c38e4250c58af264e9.psmdcp" Id="Rc2abb1c1866347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Verfassungsbeschwerde eingereicht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Verfassungsbeschwerde
zu ESM und Fiskalvertrag
in Karlsruhe eingereicht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der am 29.06.2012 praktisch</w:t>
        <w:br/>
        <w:t xml:space="preserve">im Eilverfahren erfolgten</w:t>
        <w:br/>
        <w:t xml:space="preserve">Zustimmung von Bundestag und</w:t>
        <w:br/>
        <w:t xml:space="preserve">Bundesrat zu ESM und Fiskalvertrag</w:t>
        <w:br/>
        <w:t xml:space="preserve">hat das Bündnis „Europa</w:t>
        <w:br/>
        <w:t xml:space="preserve">braucht mehr Demokratie“ zusammen</w:t>
        <w:br/>
        <w:t xml:space="preserve">mit 12.000 Bürgerinnen</w:t>
        <w:br/>
        <w:t xml:space="preserve">und Bürgern in Karlsruhe eine</w:t>
        <w:br/>
        <w:t xml:space="preserve">Verfassungsbeschwerde gegen</w:t>
        <w:br/>
        <w:t xml:space="preserve">beide Verträge eingereicht.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http://www.mehrdemokratie.de/6986.html?&amp;tx_ttnews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#ESM - Internationale Schuldenunion ESM - </w:t>
      </w:r>
      <w:hyperlink w:history="true" r:id="rId22">
        <w:r w:rsidRPr="00F24C6F">
          <w:rPr>
            <w:rStyle w:val="Hyperlink"/>
          </w:rPr>
          <w:t>www.kla.tv/ESM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Verfassungsbeschwerde eingereicht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18.07.2012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ehrdemokratie.de/6986.html?&amp;tx_ttnews" TargetMode="External" Id="rId21" /><Relationship Type="http://schemas.openxmlformats.org/officeDocument/2006/relationships/hyperlink" Target="https://www.kla.tv/ES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Verfassungsbeschwerde eingereicht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