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3f6701a7bd4bea" /><Relationship Type="http://schemas.openxmlformats.org/package/2006/relationships/metadata/core-properties" Target="/package/services/metadata/core-properties/bf1f125d56254046af62a084ce3fc4fd.psmdcp" Id="R7a52d74b0c0940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Völkervermischung durch Umsiedlung?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Beim Treffen der Regierungschefs der EU Anfang 2017 legte der Chef der Europäischen Stabilitätsinitiative einen Plan vor, nach welchem die von Italien akzeptierten Asylbewerber in der EU verteilt und dauerhaft angesiedelt werden sollen. Ist dies bereits ein weiterer geplanter Schritt in Richtung Völkervermischung?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Anfang 2017 trafen die Regierungschefs der EU zu einem Sondergipfel auf Malta zusammen, wo ein Zehn-Punkte-Plan gegen die Einwanderung aus Afrika beschlossen wurde. Hinter den Kulissen wurde allerdings etwas anderes vorbereitet. So legte Gerald Knaus, Chef der Europäischen Stabilitätsinitiative, seinen sogenannten „Malta-Plan“ vor. Demgemäß sollen die von Italien akzeptierten Asylbewerber in der EU verteilt und dauerhaft angesiedelt werden. Vordergründig klingt dies vernünftig. Jedoch sollen gemäß Knaus so etwa 500.000 Menschen pro Jahr nach Europa, vorwiegend nach Deutschland, umgesiedelt werden, was einer massiven Zuwanderung entspräche. Die Europäische Stabilitätsinitiative wird von George Soros finanziert, der mit den „Offenen Grenzen“ das Ziel der Völkervermischung verfolgt. So ist zu befürchten, dass unter dem Vorwand der Entlastung Italiens durch diesen inoffiziellen Plan von Knaus eine dauerhafte „Umsiedlung im großen Stil“ erfolgt.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http://www.philosophia-perennis.com/2017/02/05/george-soros-malta-plan/comment-page-1/</w:t>
        </w:r>
      </w:hyperlink>
      <w:r w:rsidR="0026191C">
        <w:rPr/>
        <w:br/>
      </w:r>
      <w:hyperlink w:history="true" r:id="rId22">
        <w:r w:rsidRPr="00F24C6F">
          <w:rPr>
            <w:rStyle w:val="Hyperlink"/>
          </w:rPr>
          <w:rPr>
            <w:sz w:val="18"/>
          </w:rPr>
          <w:t>http://www.zeit.de/2016/27/gerald-knaus-fluechtlinge-eu-tuerkei-abkommen</w:t>
        </w:r>
      </w:hyperlink>
      <w:r w:rsidR="0026191C">
        <w:rPr/>
        <w:br/>
      </w:r>
      <w:r w:rsidR="0026191C">
        <w:rPr/>
        <w:br/>
      </w:r>
      <w:r w:rsidRPr="002B28C8">
        <w:t xml:space="preserve">Verweis auf schon ausgestrahlte Sendungen:</w:t>
        <w:rPr>
          <w:sz w:val="18"/>
        </w:rPr>
      </w:r>
      <w:r w:rsidR="0026191C">
        <w:rPr/>
        <w:br/>
      </w:r>
      <w:hyperlink w:history="true" r:id="rId23">
        <w:r w:rsidRPr="00F24C6F">
          <w:rPr>
            <w:rStyle w:val="Hyperlink"/>
          </w:rPr>
          <w:rPr>
            <w:sz w:val="18"/>
          </w:rPr>
          <w:t>http://www.kla.tv/5788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Völkervermischung durch Umsiedlung?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www.kla.tv/11898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hilosophia-perennis.com/2017/02/05/george-soros-malta-plan/comment-page-1/" TargetMode="External" Id="rId21" /><Relationship Type="http://schemas.openxmlformats.org/officeDocument/2006/relationships/hyperlink" Target="http://www.zeit.de/2016/27/gerald-knaus-fluechtlinge-eu-tuerkei-abkommen" TargetMode="External" Id="rId22" /><Relationship Type="http://schemas.openxmlformats.org/officeDocument/2006/relationships/hyperlink" Target="http://www.kla.tv/578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89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8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Völkervermischung durch Umsiedlung?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