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528496ce244269" /><Relationship Type="http://schemas.openxmlformats.org/package/2006/relationships/metadata/core-properties" Target="/package/services/metadata/core-properties/404e7401978d4c97877a14820eacc8a5.psmdcp" Id="R821322af72674b2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14ème AZK : Dr. Katharina Friedrich "Voir sans les yeux"</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Conférence de Mme le Dr. Katharina Friedrich, sur le sujet : "Voir sans les yeux : perception informative directe"
L'exposé que nous allons entendre, mon espoir, ma demande, c'est que cela soit symbolique pour toute l'AZK, mais aussi pour tout l’avenir : je vois quelque chose que tu ne vois pas.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Voir sans les yeux : perception informative directe</w:t>
        <w:br/>
        <w:t xml:space="preserve"/>
        <w:br/>
        <w:t xml:space="preserve">Mme le Dr. Katharina Friedrich : "Oui, je vous remercie. Le seul défi que je vais avoir aujourd’hui, c’est de vous montrer tout cela en 60 minutes et suffisamment en détail, de sorte à ce que vous puissiez vraiment l’emmener à la maison comme expérience émotionnelle, et ça veut dire que vous devez pouvoir le ressentir vous-mêmes. Et c’est pour cela que j’ai fait quelques petites vidéos où on voit très bien les résultats et les expériences vécues. Tout le monde peut apprendre ça, ces compétences. Elles sont innées en nous, dans notre corps, Ça veut dire que si nous apprenons à comprendre notre psychisme, notre âme, qu’est-ce que c’est en fait ? Ce sont les nombreux corps mentaux qui viennent après la matière, et si nous arrivons à activer tous ceux-là alors nous sommes en capacité d’activer ce rayon intérieur de la vue."...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 :</w:t>
        <w:rPr>
          <w:sz w:val="18"/>
        </w:rPr>
      </w:r>
      <w:r w:rsidR="0026191C">
        <w:rPr/>
        <w:br/>
      </w:r>
      <w:r w:rsidRPr="002B28C8">
        <w:t xml:space="preserve">14ème AZK</w:t>
        <w:rPr>
          <w:sz w:val="18"/>
        </w:rPr>
      </w:r>
      <w:r w:rsidR="0026191C">
        <w:rPr/>
        <w:br/>
      </w:r>
      <w:r w:rsidRPr="002B28C8">
        <w:t xml:space="preserve">K.F.</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#14emeAZK - 14ème conférence AZK - </w:t>
      </w:r>
      <w:hyperlink w:history="true" r:id="rId21">
        <w:r w:rsidRPr="00F24C6F">
          <w:rPr>
            <w:rStyle w:val="Hyperlink"/>
          </w:rPr>
          <w:t>www.kla.tv/14emeAZK</w:t>
        </w:r>
      </w:hyperlink>
      <w:r w:rsidR="0026191C">
        <w:rPr/>
        <w:br/>
      </w:r>
      <w:r w:rsidR="0026191C">
        <w:rPr/>
        <w:br/>
      </w:r>
      <w:r w:rsidRPr="002B28C8">
        <w:t xml:space="preserve">#FormationNonCensuree - non censurée - </w:t>
      </w:r>
      <w:hyperlink w:history="true" r:id="rId22">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14ème AZK : Dr. Katharina Friedrich "Voir sans les yeux"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www.kla.tv/11842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4emeAZK" TargetMode="External" Id="rId21" /><Relationship Type="http://schemas.openxmlformats.org/officeDocument/2006/relationships/hyperlink" Target="https://www.kla.tv/FormationNonCensure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4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14ème AZK : Dr. Katharina Friedrich "Voir sans les yeux"</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