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7ffea9d0eb4385" /><Relationship Type="http://schemas.openxmlformats.org/package/2006/relationships/metadata/core-properties" Target="/package/services/metadata/core-properties/a91c4dd4abe74c0392163e0d659f4a94.psmdcp" Id="Ra55dae321ff247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"Bürger für Bürger" schützt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4. März 2018 entscheiden die Stimmbürger der Schweizer Kantone Bern und Zürich, ob in Zukunft neue Bildungspläne vom Volk genehmigt werden sollen. Dr. Markus Erb, Präsident des Vereins Bürger für Bürger, erklärt mit kurzen Worten, wofür die Volksinitiativen 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&amp;quot;Wir können am 4. März in den Kantonen Bern und Zürich die Weichen stellen! Dann nämlich wird dem Stimmbürger eine Volksinitiative mit Herz und Verstand, die Initiative „Lehrplan vor’s Volk“ vorgelegt, auf die wir schon lange gewartet haben. Endlich können wir das Heft wieder selber in die Hand nehmen und müssen nicht mehr alles jenen dubiosen Drahtziehern überlassen, die in den letzten Jahren mit ihren immer neuen, sich überstürzenden Schulreformen ein Durcheinander angerichtet haben. Schützen wir die bedauernswerten, davon betroffenen Schulkinder, Lehrer und Eltern.</w:t>
        <w:br/>
        <w:t xml:space="preserve">Also: Packen wir am 4. März mit einem ermutigenden JA zu „Lernfreude – ohne Lehrplan 21“, mit einem JA zur Initiative „Lehrplan vor’s Volk“, die Chance und lassen wir in unseren Schulstuben endlich wieder Ruhe einkehren. Helfen Sie mit, die Kehrtwende zum Besseren in unseren Schulen herbei zu führen!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Dr. Markus Erb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Bürger für Bürger, Ausgabe 48, Januar 2018, S.1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1">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"Bürger für Bürger" schützt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inungUngeschmink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"Bürger für Bürger" schützt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