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01f4c4927e49b8" /><Relationship Type="http://schemas.openxmlformats.org/package/2006/relationships/metadata/core-properties" Target="/package/services/metadata/core-properties/4364d453a4a94d7db92bd82777f48a90.psmdcp" Id="Rea158215232049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Dépérissement des forêts par pollution électromagnétique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Dès les années 1930 on a découvert que les champs électromagnétiques avaient un effet sur la germination et la croissance des haricots. En 1950 déjà, la professeure C. Harte, spécialiste en biologie du développement, avait conclu sur la base de ses études « qu’il fallait s’attendre à voir de graves dommages aux plantes dus à l’utilisation fortement accrue d’ondes à ultra haute fréquence (UHF) utilisées pour la transmission d’émissions de radio et de télévision.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Dès les années 1930 on a découvert que les champs électromagnétiques avaient un effet sur la germination et la croissance des haricots. En 1950 déjà, la professeure C. Harte, spécialiste en biologie du développement, avait conclu sur la base de ses études « qu’il fallait s’attendre à voir de graves dommages aux plantes dus à l’utilisation fortement accrue d’ondes à ultra haute fréquence (UHF) utilisées pour la transmission d’émissions de radio et de télévision. » Différents chercheurs ont constaté que ces ondes à ultra haute fréquence avaient un effet mutagène sur les cellules. Dès les années 1980, plusieurs études scientifiques ont démontré que les graves dégâts causés aux forêts n’étaient pas dus à la pollution atmosphérique (pluies acides), mais que ce sont plutôt les champs électromagnétiques qui représentent un facteur de stress considérable pour les arbres et qui finissent par provoquer leur dépérissement. Du fait de la multiplication des émetteurs, les dégâts aux arbres sont aujourd’hui clairement visibles en ville également à proximité de ces installations. Des investigations ont montré que les autorités ont bloqué ou passé sous silence ces informations.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www.youtube.com/watch?v=EwR50jmt0fc</w:t>
        </w:r>
      </w:hyperlink>
      <w:r w:rsidR="0026191C">
        <w:rPr/>
        <w:br/>
      </w:r>
      <w:r w:rsidRPr="002B28C8">
        <w:t xml:space="preserve">Dr. med. Cornelia Waldmann-Selsam: Wirkungen elektromagnetischer Felder auf Pflanzen; Publikation der Kompetenzinitiative e. V., 2008  </w:t>
        <w:rPr>
          <w:sz w:val="18"/>
        </w:rPr>
      </w:r>
      <w:hyperlink w:history="true" r:id="rId22">
        <w:r w:rsidRPr="00F24C6F">
          <w:rPr>
            <w:rStyle w:val="Hyperlink"/>
          </w:rPr>
          <w:rPr>
            <w:sz w:val="18"/>
          </w:rPr>
          <w:t>http://competence-initiative.net/KIT/wp-content/uploads/</w:t>
        </w:r>
      </w:hyperlink>
      <w:r w:rsidR="0026191C">
        <w:rPr/>
        <w:br/>
      </w:r>
      <w:r w:rsidRPr="002B28C8">
        <w:t xml:space="preserve">2014/09/waldmann-selsam_forschungsbericht-pflanzen_2010-1.pdf  </w:t>
        <w:rPr>
          <w:sz w:val="18"/>
        </w:rPr>
      </w:r>
      <w:hyperlink w:history="true" r:id="rId23">
        <w:r w:rsidRPr="00F24C6F">
          <w:rPr>
            <w:rStyle w:val="Hyperlink"/>
          </w:rPr>
          <w:rPr>
            <w:sz w:val="18"/>
          </w:rPr>
          <w:t>http://www.greenpeace.org/canada/fr/Blog/</w:t>
        </w:r>
      </w:hyperlink>
      <w:r w:rsidR="0026191C">
        <w:rPr/>
        <w:br/>
      </w:r>
      <w:r w:rsidRPr="002B28C8">
        <w:t xml:space="preserve">le-wi-fi-tuerait-les-arbres/blog/33569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Dépérissement des forêts par pollution électromagnétique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wR50jmt0fc" TargetMode="External" Id="rId21" /><Relationship Type="http://schemas.openxmlformats.org/officeDocument/2006/relationships/hyperlink" Target="http://competence-initiative.net/KIT/wp-content/uploads/" TargetMode="External" Id="rId22" /><Relationship Type="http://schemas.openxmlformats.org/officeDocument/2006/relationships/hyperlink" Target="http://www.greenpeace.org/canada/fr/Blo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Dépérissement des forêts par pollution électromagnétique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