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407e38b431e4741" /><Relationship Type="http://schemas.openxmlformats.org/package/2006/relationships/metadata/core-properties" Target="/package/services/metadata/core-properties/51697617121b4271a0dacd6f43d6413a.psmdcp" Id="R37d04e6fd2bc40d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Государственная цензура Интернета – "Закон о защите Сети": "антиконституционное вмешательство в свободу слова"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30 июня 2017 года бундестаг Германии принял Закон о защите сети. Согласно этому закону, онлайн-платформы, такие как Facebook, Google, Twitter, обязаны удалять незаконные комментарии в предельно короткие и жёсткие сроки. Будут ли тем самым под предлогом «ненавистнических комментариев» и «фейковых новостей» запрещаться законные, но нежелательные мнения?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 время своей последней очередной встречи в пятницу, 30 июня 2017 года, перед большим летним перерывом немецкий бундестаг одобрил одну из самых противоречивых за последние месяцы государственных инициатив в области законодательства. В так называемой борьбе с «ненавистническими комментариями» и «фейковыми новостями» в социальных сетях был принят разработанный федеральным министром юстиции Хайко Маасом закон о защите Сети.</w:t>
        <w:br/>
        <w:t xml:space="preserve">По словам Мааса, за последние два года в Германии преступления на ненависти выросли более чем на 300%. Согласно Маасу, государство должно позаботиться о том, чтобы право и закон, наконец, распространились и на Интернет, так как, в противном случае, в открытом демократическом обществе такие важные фундаментальные ценности, как свобода и равенство, будут поставлены на карту. </w:t>
        <w:br/>
        <w:t xml:space="preserve">Теперь, согласно этому закону, операторы интернет-платформ, таких как Facebook, Google и Twitter, пользователями которых являются свыше 2 миллионов человек, обязаны удалять сообщения с незаконным содержанием в течение 24 часов. Контент, незаконность которого не сразу очевидна, должен быть удален в течение семи дней. В противном случае, операторам грозят штрафы в размере до 50 миллионов евро. Тем не менее, конституционалисты, медиа-эксперты, частные компании, а также торговые ассоциации сообщают о серьёзных проблемах антиконституционного характера, связанных с законопроектом о защите Сети:</w:t>
        <w:br/>
        <w:t xml:space="preserve">- Дэвид Кей, Специальный докладчик ООН по вопросам свободы слова, в начале июня резко раскритиковал запланированные правила для онлайн-платформ о быстром стирании «криминального» контента: «Без юридического контроля передача приватным компаниям ответственности за удаление сторонних материалов не совместима с международными положениями в области прав человека».</w:t>
        <w:br/>
        <w:t xml:space="preserve">Facebook в письменном заявлении, высказался о законопроекте по защите Сети следующим образом: «Проверка нарушения уголовного права и незаконности содержания является непосредственной (реальной) задачей прокуроров и государственных судов. Закон о защите Сети передаёт частным компаниям эту функцию. Это недопустимый системный сбой».</w:t>
        <w:br/>
        <w:t xml:space="preserve"> - Кроме того, существует еще одна проблема, о которой недавно заявила научная служба бундестага в своем отзыве: «Термины «ненавистнические комментарии» и «фейковые новости» представляют собой проблему из-за отсутствия четкого юридического определения и, кроме того, трудно установить, когда мнение незаконно, а когда всё ещё стоит под защитой свободы мнения. Facebook заявил, что оценка основополагающих прав, как это видят Федеральный конституционный суд и Федеральный суд в области свободы слова, в действительности почти невозможны: «При распознавании «ненавистнических комментариев» и «фейковых новостей», решающим является соответствующий национальный, социальный, личный и объективный контекст сообщения. (...) Ввиду коротких и жестких сроков, установленных этим законом, решения должны будут приниматься без знания соответствующего контекста».</w:t>
        <w:br/>
        <w:t xml:space="preserve">- Короткие сроки для устранения и непропорционально высокие штрафы рассматриваются адвокатами и другими лицами как попытка запугивания. Таким образом, частные компании будут вынуждены без тщательной предварительной проверки и в первую очередь из-за сжатых сроков быстро удалять подпадающий под сомнение легальный контент. Facebook приходит к заключению: «Наложение обязательства на частные социальные сети под угрозой штрафов удалять сообщения может быть эффективным средством, чтобы заблокировать критически настроенное политическое, общественное или на щепетильные темы мнение в социальных сетях. [...] Помимо того, что проект закона в будущем не предотвратит «ненавистнические комментарии» и ложные сообщения, мы разделяем мнение многих бизнес-ассоциаций и ученых о том, что законопроект является неконституционным».</w:t>
        <w:br/>
        <w:t xml:space="preserve">Научная служба бундестага так же отметила, что законопроект является неконституционным и ведёт к обесцениванию основополагающих прав, а также вмешательству государства в свободу слова. </w:t>
        <w:br/>
        <w:t xml:space="preserve">Facebook делает еще один шаг в своем заключении, отмечая, что законопроект негативно повлияет не только на Германию. Facebook цитата: «Законопроект о защите Сети ” может стать для государств по всему миру основой того, что под видом борьбы с «ненавистническими комментариями» и «фейковыми новостями» социальные сети обяжут удалять легитимные сообщения, которые не согласны с определенной повесткой дня». </w:t>
        <w:br/>
        <w:t xml:space="preserve">К этому нечего добавить. Правительство, которое проверяет выражение мнения с помощью государственной власти и под прикрытием борьбы с «ненавистью» и «фейковыми новостями», фактически дисквалифицировало себя как правовое демократическое государство.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nm./dd.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www.heise.de/newsticker/meldung/Loeschorgie-droht-Bundestag-beschliesst-Netzwerkdurchsetzungsgesetz-3759860.html?artikelseite=all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www.bundestag.de/dokumente/textarchiv/2017/kw26-de-netzwerkdurchsetzungsgesetz/513398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www.youtube.com/watch?v=CbqD1ORGFtU</w:t>
        </w:r>
      </w:hyperlink>
      <w:r w:rsidRPr="002B28C8">
        <w:t xml:space="preserve">( 1.05min)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www.heise.de/tp/features/NetzDG-im-Rechtsausschuss-3747807.html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www.tichyseinblick.de/daili-es-sentials/der-wissenschaftliche-dienst-des-bundestages-netzwerkdurchsetzungsgesetz-verfassungswidrig/</w:t>
        </w:r>
      </w:hyperlink>
      <w:r w:rsidR="0026191C">
        <w:rPr/>
        <w:br/>
      </w:r>
      <w:r w:rsidRPr="002B28C8">
        <w:t xml:space="preserve">cdn.netzpolitik.org/wp-upload/2017/05/Facebook_Stellungnahme_zum_Entwurf_des_NetzDG.pdf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www.lto.de/recht/nachrichten/n/maas-gesetz-hasskommentare-loeschung-herausgabe-daten-soziale-netzwerke/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#GDPR-ru - Общий регламент по защите данных - </w:t>
      </w:r>
      <w:hyperlink w:history="true" r:id="rId27">
        <w:r w:rsidRPr="00F24C6F">
          <w:rPr>
            <w:rStyle w:val="Hyperlink"/>
          </w:rPr>
          <w:t>www.kla.tv/GDPR-ru</w:t>
        </w:r>
      </w:hyperlink>
      <w:r w:rsidR="0026191C">
        <w:rPr/>
        <w:br/>
      </w:r>
      <w:r w:rsidR="0026191C">
        <w:rPr/>
        <w:br/>
      </w:r>
      <w:r w:rsidRPr="002B28C8">
        <w:t xml:space="preserve">#Facebook-ru - </w:t>
      </w:r>
      <w:hyperlink w:history="true" r:id="rId28">
        <w:r w:rsidRPr="00F24C6F">
          <w:rPr>
            <w:rStyle w:val="Hyperlink"/>
          </w:rPr>
          <w:t>www.kla.tv/Facebook-ru</w:t>
        </w:r>
      </w:hyperlink>
      <w:r w:rsidR="0026191C">
        <w:rPr/>
        <w:br/>
      </w:r>
      <w:r w:rsidR="0026191C">
        <w:rPr/>
        <w:br/>
      </w:r>
      <w:r w:rsidRPr="002B28C8">
        <w:t xml:space="preserve">#Google-ru - </w:t>
      </w:r>
      <w:hyperlink w:history="true" r:id="rId29">
        <w:r w:rsidRPr="00F24C6F">
          <w:rPr>
            <w:rStyle w:val="Hyperlink"/>
          </w:rPr>
          <w:t>www.kla.tv/Google-ru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Государственная цензура Интернета – "Закон о защите Сети": "антиконституционное вмешательство в свободу слова"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www.kla.tv/11133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ise.de/newsticker/meldung/Loeschorgie-droht-Bundestag-beschliesst-Netzwerkdurchsetzungsgesetz-3759860.html?artikelseite=all" TargetMode="External" Id="rId21" /><Relationship Type="http://schemas.openxmlformats.org/officeDocument/2006/relationships/hyperlink" Target="https://www.bundestag.de/dokumente/textarchiv/2017/kw26-de-netzwerkdurchsetzungsgesetz/513398" TargetMode="External" Id="rId22" /><Relationship Type="http://schemas.openxmlformats.org/officeDocument/2006/relationships/hyperlink" Target="https://www.youtube.com/watch?v=CbqD1ORGFtU" TargetMode="External" Id="rId23" /><Relationship Type="http://schemas.openxmlformats.org/officeDocument/2006/relationships/hyperlink" Target="https://www.heise.de/tp/features/NetzDG-im-Rechtsausschuss-3747807.html" TargetMode="External" Id="rId24" /><Relationship Type="http://schemas.openxmlformats.org/officeDocument/2006/relationships/hyperlink" Target="https://www.tichyseinblick.de/daili-es-sentials/der-wissenschaftliche-dienst-des-bundestages-netzwerkdurchsetzungsgesetz-verfassungswidrig/" TargetMode="External" Id="rId25" /><Relationship Type="http://schemas.openxmlformats.org/officeDocument/2006/relationships/hyperlink" Target="https://www.lto.de/recht/nachrichten/n/maas-gesetz-hasskommentare-loeschung-herausgabe-daten-soziale-netzwerke/" TargetMode="External" Id="rId26" /><Relationship Type="http://schemas.openxmlformats.org/officeDocument/2006/relationships/hyperlink" Target="https://www.kla.tv/GDPR-ru" TargetMode="External" Id="rId27" /><Relationship Type="http://schemas.openxmlformats.org/officeDocument/2006/relationships/hyperlink" Target="https://www.kla.tv/Facebook-ru" TargetMode="External" Id="rId28" /><Relationship Type="http://schemas.openxmlformats.org/officeDocument/2006/relationships/hyperlink" Target="https://www.kla.tv/Google-ru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13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13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Государственная цензура Интернета – "Закон о защите Сети": "антиконституционное вмешательство в свободу слова"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